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D2B7" w14:textId="77777777" w:rsidR="0042121C" w:rsidRDefault="0042121C" w:rsidP="0042121C">
      <w:pPr>
        <w:ind w:firstLine="0"/>
        <w:jc w:val="center"/>
        <w:rPr>
          <w:szCs w:val="24"/>
          <w:lang w:eastAsia="ar-SA"/>
        </w:rPr>
      </w:pPr>
      <w:r>
        <w:rPr>
          <w:noProof/>
          <w:lang w:val="en-US"/>
        </w:rPr>
        <w:drawing>
          <wp:inline distT="0" distB="0" distL="0" distR="0" wp14:anchorId="0B97D5AE" wp14:editId="0B97D5AF">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B97D2B8" w14:textId="77777777" w:rsidR="0042121C" w:rsidRDefault="0042121C" w:rsidP="0042121C">
      <w:pPr>
        <w:ind w:firstLine="0"/>
        <w:jc w:val="center"/>
        <w:rPr>
          <w:szCs w:val="24"/>
          <w:lang w:eastAsia="ar-SA"/>
        </w:rPr>
      </w:pPr>
    </w:p>
    <w:p w14:paraId="0B97D2B9" w14:textId="77777777" w:rsidR="0042121C" w:rsidRDefault="0042121C" w:rsidP="0042121C">
      <w:pPr>
        <w:ind w:firstLine="0"/>
        <w:jc w:val="center"/>
        <w:rPr>
          <w:b/>
          <w:bCs/>
          <w:caps/>
          <w:szCs w:val="24"/>
          <w:lang w:eastAsia="ar-SA"/>
        </w:rPr>
      </w:pPr>
      <w:r>
        <w:rPr>
          <w:b/>
          <w:bCs/>
          <w:caps/>
          <w:szCs w:val="24"/>
          <w:lang w:eastAsia="ar-SA"/>
        </w:rPr>
        <w:t>ROKIŠKIO rajono savivaldybėS TARYBA</w:t>
      </w:r>
    </w:p>
    <w:p w14:paraId="0B97D2BA" w14:textId="77777777" w:rsidR="0042121C" w:rsidRDefault="0042121C" w:rsidP="0042121C">
      <w:pPr>
        <w:ind w:firstLine="0"/>
        <w:jc w:val="center"/>
        <w:rPr>
          <w:b/>
          <w:bCs/>
          <w:caps/>
          <w:szCs w:val="24"/>
          <w:lang w:eastAsia="ar-SA"/>
        </w:rPr>
      </w:pPr>
    </w:p>
    <w:p w14:paraId="0B97D2BB" w14:textId="77777777" w:rsidR="0042121C" w:rsidRDefault="0042121C" w:rsidP="0042121C">
      <w:pPr>
        <w:ind w:firstLine="0"/>
        <w:jc w:val="center"/>
        <w:rPr>
          <w:b/>
          <w:bCs/>
          <w:caps/>
          <w:szCs w:val="24"/>
          <w:lang w:eastAsia="ar-SA"/>
        </w:rPr>
      </w:pPr>
      <w:r>
        <w:rPr>
          <w:b/>
          <w:bCs/>
          <w:caps/>
          <w:szCs w:val="24"/>
          <w:lang w:eastAsia="ar-SA"/>
        </w:rPr>
        <w:t>SPRENDIMAS</w:t>
      </w:r>
    </w:p>
    <w:p w14:paraId="0B97D2BC" w14:textId="77777777" w:rsidR="0010619D" w:rsidRDefault="0010619D" w:rsidP="0042121C">
      <w:pPr>
        <w:ind w:firstLine="0"/>
        <w:jc w:val="center"/>
        <w:rPr>
          <w:b/>
          <w:bCs/>
          <w:caps/>
          <w:szCs w:val="24"/>
          <w:lang w:eastAsia="ar-SA"/>
        </w:rPr>
      </w:pPr>
      <w:r>
        <w:rPr>
          <w:b/>
          <w:bCs/>
          <w:caps/>
          <w:szCs w:val="24"/>
          <w:lang w:eastAsia="ar-SA"/>
        </w:rPr>
        <w:t>DĖL VALSTYBĖS ILGALAIKIO IR TRUMPALAIKIO KILNOJAMO TURTO NURAŠYMO</w:t>
      </w:r>
    </w:p>
    <w:p w14:paraId="0B97D2BD" w14:textId="77777777" w:rsidR="0042121C" w:rsidRDefault="0042121C" w:rsidP="0042121C">
      <w:pPr>
        <w:rPr>
          <w:rFonts w:eastAsia="HG Mincho Light J"/>
        </w:rPr>
      </w:pPr>
    </w:p>
    <w:p w14:paraId="0B97D2BE" w14:textId="3AFADF21" w:rsidR="0042121C" w:rsidRDefault="0042121C" w:rsidP="0042121C">
      <w:pPr>
        <w:ind w:firstLine="0"/>
        <w:jc w:val="center"/>
      </w:pPr>
      <w:r w:rsidRPr="0042121C">
        <w:t>2020 m. rugsėjo</w:t>
      </w:r>
      <w:r>
        <w:t xml:space="preserve"> 25 d. Nr. TS-</w:t>
      </w:r>
    </w:p>
    <w:p w14:paraId="0B97D2BF" w14:textId="77777777" w:rsidR="0042121C" w:rsidRPr="0042121C" w:rsidRDefault="0042121C" w:rsidP="0042121C">
      <w:pPr>
        <w:ind w:firstLine="0"/>
        <w:jc w:val="center"/>
      </w:pPr>
      <w:r>
        <w:t>Rokiškis</w:t>
      </w:r>
    </w:p>
    <w:p w14:paraId="0B97D2C0" w14:textId="77777777" w:rsidR="0042121C" w:rsidRDefault="0042121C" w:rsidP="0042121C">
      <w:pPr>
        <w:jc w:val="center"/>
        <w:rPr>
          <w:highlight w:val="yellow"/>
        </w:rPr>
      </w:pPr>
    </w:p>
    <w:p w14:paraId="0B97D2C1" w14:textId="77777777" w:rsidR="000D61C5" w:rsidRDefault="000D61C5" w:rsidP="0042121C">
      <w:pPr>
        <w:jc w:val="center"/>
      </w:pPr>
    </w:p>
    <w:p w14:paraId="0B97D2C2" w14:textId="6663BE22" w:rsidR="0042121C" w:rsidRDefault="0042121C" w:rsidP="006453CB">
      <w:pPr>
        <w:spacing w:line="276" w:lineRule="auto"/>
      </w:pPr>
      <w:r>
        <w:t xml:space="preserve">Vadovaudamasi Lietuvos Respublikos vietos savivaldos </w:t>
      </w:r>
      <w:r w:rsidR="002144C5">
        <w:t xml:space="preserve">įstatymo </w:t>
      </w:r>
      <w:r>
        <w:t>16 straipsnio 2 dalies 27 punktu, Lietuvos Respublikos valstybės ir savivaldybių turto valdymo, naudojimo ir disponavimo juo įstatymo 11 straipsnio 1 dalies 2 punktu</w:t>
      </w:r>
      <w:r w:rsidR="00907FA6">
        <w:t xml:space="preserve">, 26 straipsnio 1 ir 4 dalimis ir 27 straipsnio 2 dalimi, </w:t>
      </w:r>
      <w:r w:rsidR="00006358">
        <w:t>Pripažinto nereikalingu arba netinkamu (negalimu) naudoti valstybės ir savivaldybių turto nurašymo, išardymo ir likvidavimo tvarkos apraš</w:t>
      </w:r>
      <w:r w:rsidR="00D3657E">
        <w:t>u</w:t>
      </w:r>
      <w:r w:rsidR="00006358">
        <w:t xml:space="preserve">, patvirtintu Lietuvos Respublikos </w:t>
      </w:r>
      <w:r w:rsidR="00D3657E">
        <w:t>Vyriausybės 2001 m. spalio 19 d. nutarimu Nr. 1250</w:t>
      </w:r>
      <w:r w:rsidR="00235F01">
        <w:t>, atsižvelg</w:t>
      </w:r>
      <w:r w:rsidR="00760773">
        <w:t>dama</w:t>
      </w:r>
      <w:r w:rsidR="00235F01">
        <w:t xml:space="preserve"> į </w:t>
      </w:r>
      <w:r w:rsidR="00760773">
        <w:t xml:space="preserve">biudžetinės įstaigos Rokiškio rajono savivaldybės priešgaisrinės tarnybos 2020 m. gegužės 26 d. raštą Nr. 1-57 „Dėl valstybės turto, skirto atlikti valstybinei (valstybės perduotai savivaldybėms) priešgaisrinės saugos funkcijai grąžinimo ir pripažinimo netinkamu naudoti“, </w:t>
      </w:r>
      <w:r w:rsidR="00235F01">
        <w:t>Rokiškio rajono savivaldybės administracijos direktoriaus 2020 m. liepos 16 d. įsakymą Nr. AV-682 „Dėl valstybės kilnojamo turto pripažinimo netinkamu (negalimu) naudotis“, Priešgaisrinės apsaugos ir gelbėjimo departamento prie vidaus reikalų ministerijos materialinių išteklių ir logistikos grupės 2020 m. rugpjūčio 10 d. raštą Nr. GD-3855 „Dėl turto nurašymo“</w:t>
      </w:r>
      <w:r w:rsidR="00B844DD">
        <w:t xml:space="preserve">, Rokiškio rajono savivaldybės taryba </w:t>
      </w:r>
      <w:r w:rsidR="00B844DD" w:rsidRPr="00B844DD">
        <w:rPr>
          <w:spacing w:val="60"/>
        </w:rPr>
        <w:t>nusprendžia</w:t>
      </w:r>
      <w:r w:rsidR="00B844DD">
        <w:t>:</w:t>
      </w:r>
    </w:p>
    <w:p w14:paraId="0B97D2C3" w14:textId="05B7D7EA" w:rsidR="0010619D" w:rsidRPr="001E0430" w:rsidRDefault="00A4462A" w:rsidP="006453CB">
      <w:pPr>
        <w:pStyle w:val="3Punktas"/>
        <w:spacing w:line="276" w:lineRule="auto"/>
        <w:rPr>
          <w:rStyle w:val="Bodytext2TimesNewRoman"/>
          <w:color w:val="auto"/>
          <w:szCs w:val="20"/>
          <w:lang w:eastAsia="en-US" w:bidi="ar-SA"/>
        </w:rPr>
      </w:pPr>
      <w:r w:rsidRPr="006453CB">
        <w:rPr>
          <w:rStyle w:val="Emfaz"/>
          <w:i w:val="0"/>
        </w:rPr>
        <w:t xml:space="preserve">Nurašyti </w:t>
      </w:r>
      <w:r w:rsidR="00801949" w:rsidRPr="006453CB">
        <w:rPr>
          <w:rStyle w:val="Emfaz"/>
          <w:i w:val="0"/>
        </w:rPr>
        <w:t>ir likviduoti</w:t>
      </w:r>
      <w:r w:rsidR="00801949">
        <w:t xml:space="preserve"> </w:t>
      </w:r>
      <w:r>
        <w:t>valstybei nuosavybės teise priklausantį ilgalaikį ir trumpalaikį kilnojamą turtą</w:t>
      </w:r>
      <w:r w:rsidR="001E0430">
        <w:t xml:space="preserve"> pagal sąrašą (</w:t>
      </w:r>
      <w:r w:rsidR="000E4725">
        <w:t>priedas</w:t>
      </w:r>
      <w:r w:rsidR="001E0430">
        <w:t>)</w:t>
      </w:r>
      <w:r>
        <w:t xml:space="preserve">, </w:t>
      </w:r>
      <w:r w:rsidR="001E0430">
        <w:t xml:space="preserve">ilgalaikio kilnojamojo turto bendra įsigijimo balansinė vertė 2020 m. birželio 30 d. – 13211,31 Eur, ilgalaikio kilnojamojo turto bendra likutinė vertė 2020 m. birželio 30 d. – 0,00 Eur, finansavimo šaltinis – valstybės biudžeto lėšos ir trumpalaikio turto bendra įsigijimo balansinė vertė 2020 m. birželio 30 d. – 3656,70 Eur, finansavimo šaltinis – valstybės biudžeto lėšos, </w:t>
      </w:r>
      <w:r>
        <w:t xml:space="preserve">perduotą Lietuvos Respublikos vyriausybės </w:t>
      </w:r>
      <w:r w:rsidRPr="002668B8">
        <w:rPr>
          <w:rStyle w:val="Bodytext2TimesNewRoman"/>
          <w:rFonts w:eastAsia="Book Antiqua"/>
          <w:shd w:val="clear" w:color="auto" w:fill="FFFFFF"/>
        </w:rPr>
        <w:t>savivaldybei valdyti, naudoti ir disponuoti juo patikėjimo teise,</w:t>
      </w:r>
      <w:r w:rsidR="00D3657E">
        <w:rPr>
          <w:rStyle w:val="Bodytext2TimesNewRoman"/>
          <w:rFonts w:eastAsia="Book Antiqua"/>
          <w:shd w:val="clear" w:color="auto" w:fill="FFFFFF"/>
        </w:rPr>
        <w:t xml:space="preserve"> </w:t>
      </w:r>
      <w:r w:rsidRPr="002668B8">
        <w:rPr>
          <w:rStyle w:val="Bodytext2TimesNewRoman"/>
          <w:rFonts w:eastAsia="Book Antiqua"/>
          <w:shd w:val="clear" w:color="auto" w:fill="FFFFFF"/>
        </w:rPr>
        <w:t>pripažintą netinkamu (negalimu) naudoti dėl fizinio ir funkcinio nusidėvėjimo, sugedimo</w:t>
      </w:r>
      <w:r w:rsidR="001E0430">
        <w:rPr>
          <w:rStyle w:val="Bodytext2TimesNewRoman"/>
          <w:rFonts w:eastAsia="Book Antiqua"/>
          <w:shd w:val="clear" w:color="auto" w:fill="FFFFFF"/>
        </w:rPr>
        <w:t>.</w:t>
      </w:r>
    </w:p>
    <w:p w14:paraId="78C199EA" w14:textId="38208AF1" w:rsidR="00BF53C6" w:rsidRPr="00261270" w:rsidRDefault="001E0430" w:rsidP="006453CB">
      <w:pPr>
        <w:pStyle w:val="3Punktas"/>
        <w:spacing w:line="276" w:lineRule="auto"/>
        <w:rPr>
          <w:rStyle w:val="Bodytext2TimesNewRoman"/>
          <w:color w:val="auto"/>
          <w:szCs w:val="20"/>
          <w:lang w:eastAsia="en-US" w:bidi="ar-SA"/>
        </w:rPr>
      </w:pPr>
      <w:r w:rsidRPr="006453CB">
        <w:rPr>
          <w:rStyle w:val="Emfaz"/>
          <w:rFonts w:eastAsia="Book Antiqua"/>
          <w:i w:val="0"/>
        </w:rPr>
        <w:t>Skirti</w:t>
      </w:r>
      <w:r>
        <w:rPr>
          <w:rStyle w:val="Bodytext2TimesNewRoman"/>
          <w:rFonts w:eastAsia="Book Antiqua"/>
          <w:shd w:val="clear" w:color="auto" w:fill="FFFFFF"/>
        </w:rPr>
        <w:t xml:space="preserve"> biudžetin</w:t>
      </w:r>
      <w:r w:rsidR="008A125B">
        <w:rPr>
          <w:rStyle w:val="Bodytext2TimesNewRoman"/>
          <w:rFonts w:eastAsia="Book Antiqua"/>
          <w:shd w:val="clear" w:color="auto" w:fill="FFFFFF"/>
        </w:rPr>
        <w:t>ės</w:t>
      </w:r>
      <w:r>
        <w:rPr>
          <w:rStyle w:val="Bodytext2TimesNewRoman"/>
          <w:rFonts w:eastAsia="Book Antiqua"/>
          <w:shd w:val="clear" w:color="auto" w:fill="FFFFFF"/>
        </w:rPr>
        <w:t xml:space="preserve"> įstaig</w:t>
      </w:r>
      <w:r w:rsidR="008A125B">
        <w:rPr>
          <w:rStyle w:val="Bodytext2TimesNewRoman"/>
          <w:rFonts w:eastAsia="Book Antiqua"/>
          <w:shd w:val="clear" w:color="auto" w:fill="FFFFFF"/>
        </w:rPr>
        <w:t>os</w:t>
      </w:r>
      <w:r>
        <w:rPr>
          <w:rStyle w:val="Bodytext2TimesNewRoman"/>
          <w:rFonts w:eastAsia="Book Antiqua"/>
          <w:shd w:val="clear" w:color="auto" w:fill="FFFFFF"/>
        </w:rPr>
        <w:t xml:space="preserve"> Rokiškio rajono savivaldybės priešgaisrinės tarnybos viršininką Remigijų </w:t>
      </w:r>
      <w:proofErr w:type="spellStart"/>
      <w:r>
        <w:rPr>
          <w:rStyle w:val="Bodytext2TimesNewRoman"/>
          <w:rFonts w:eastAsia="Book Antiqua"/>
          <w:shd w:val="clear" w:color="auto" w:fill="FFFFFF"/>
        </w:rPr>
        <w:t>Sunklodą</w:t>
      </w:r>
      <w:proofErr w:type="spellEnd"/>
      <w:r>
        <w:rPr>
          <w:rStyle w:val="Bodytext2TimesNewRoman"/>
          <w:rFonts w:eastAsia="Book Antiqua"/>
          <w:shd w:val="clear" w:color="auto" w:fill="FFFFFF"/>
        </w:rPr>
        <w:t xml:space="preserve"> atsaking</w:t>
      </w:r>
      <w:r w:rsidR="000E4725">
        <w:rPr>
          <w:rStyle w:val="Bodytext2TimesNewRoman"/>
          <w:rFonts w:eastAsia="Book Antiqua"/>
          <w:shd w:val="clear" w:color="auto" w:fill="FFFFFF"/>
        </w:rPr>
        <w:t>ą</w:t>
      </w:r>
      <w:r>
        <w:rPr>
          <w:rStyle w:val="Bodytext2TimesNewRoman"/>
          <w:rFonts w:eastAsia="Book Antiqua"/>
          <w:shd w:val="clear" w:color="auto" w:fill="FFFFFF"/>
        </w:rPr>
        <w:t xml:space="preserve"> už valstybės ilgalaikio ir trumpalaikio kilnojamo turto </w:t>
      </w:r>
      <w:r w:rsidRPr="00261270">
        <w:rPr>
          <w:rStyle w:val="Bodytext2TimesNewRoman"/>
          <w:rFonts w:eastAsia="Book Antiqua"/>
          <w:shd w:val="clear" w:color="auto" w:fill="FFFFFF"/>
        </w:rPr>
        <w:t>likvidavimą</w:t>
      </w:r>
      <w:r w:rsidR="008A125B" w:rsidRPr="00261270">
        <w:rPr>
          <w:rStyle w:val="Bodytext2TimesNewRoman"/>
          <w:rFonts w:eastAsia="Book Antiqua"/>
          <w:shd w:val="clear" w:color="auto" w:fill="FFFFFF"/>
        </w:rPr>
        <w:t>, teisės aktų nustatyta tvarka</w:t>
      </w:r>
      <w:r w:rsidRPr="00261270">
        <w:rPr>
          <w:rStyle w:val="Bodytext2TimesNewRoman"/>
          <w:rFonts w:eastAsia="Book Antiqua"/>
          <w:shd w:val="clear" w:color="auto" w:fill="FFFFFF"/>
        </w:rPr>
        <w:t>.</w:t>
      </w:r>
    </w:p>
    <w:p w14:paraId="1B81FE43" w14:textId="537F211B" w:rsidR="00D3657E" w:rsidRPr="00261270" w:rsidRDefault="00D3657E" w:rsidP="006453CB">
      <w:pPr>
        <w:pStyle w:val="3Punktas"/>
        <w:spacing w:line="276" w:lineRule="auto"/>
        <w:rPr>
          <w:rStyle w:val="Bodytext2TimesNewRoman"/>
          <w:color w:val="auto"/>
          <w:szCs w:val="20"/>
          <w:lang w:eastAsia="en-US" w:bidi="ar-SA"/>
        </w:rPr>
      </w:pPr>
      <w:r w:rsidRPr="00261270">
        <w:rPr>
          <w:rStyle w:val="Bodytext2TimesNewRoman"/>
          <w:rFonts w:eastAsia="Book Antiqua"/>
          <w:shd w:val="clear" w:color="auto" w:fill="FFFFFF"/>
        </w:rPr>
        <w:t>Įgalioti Rokiškio rajono savivaldybės administracijos direktorių, o jo nesant direktoriaus pavaduotoją</w:t>
      </w:r>
      <w:r w:rsidR="00BF53C6" w:rsidRPr="00261270">
        <w:rPr>
          <w:rStyle w:val="Bodytext2TimesNewRoman"/>
          <w:rFonts w:eastAsia="Book Antiqua"/>
          <w:shd w:val="clear" w:color="auto" w:fill="FFFFFF"/>
        </w:rPr>
        <w:t>, atsižvelgiant į šio sprendimo 1 punkte nurodyto turto likvidavimą,</w:t>
      </w:r>
      <w:r w:rsidRPr="00261270">
        <w:rPr>
          <w:rStyle w:val="Bodytext2TimesNewRoman"/>
          <w:rFonts w:eastAsia="Book Antiqua"/>
          <w:shd w:val="clear" w:color="auto" w:fill="FFFFFF"/>
        </w:rPr>
        <w:t xml:space="preserve"> parengti ir pasirašyti </w:t>
      </w:r>
      <w:r w:rsidRPr="00261270">
        <w:t xml:space="preserve">Rokiškio rajono savivaldybės tarybos 2015 m. vasario 6 d. sprendimo Nr. TS-4 „Dėl valstybės turto, skirto atlikti valstybinei (valstybės perduotai savivaldybėms) priešgaisrinės saugos funkcijai ir perduoto Rokiškio rajono savivaldybei valdyti, naudoti ir disponuoti juo patikėjimo teise, apskaitymo ir jo perdavimo laikinai neatlygintinai valdyti ir naudotis panaudos pagrindais“ 2 punktu Rokiškio rajono </w:t>
      </w:r>
      <w:r w:rsidRPr="00261270">
        <w:rPr>
          <w:rStyle w:val="Bodytext2TimesNewRoman"/>
          <w:rFonts w:eastAsia="Book Antiqua"/>
          <w:shd w:val="clear" w:color="auto" w:fill="FFFFFF"/>
        </w:rPr>
        <w:t>savivaldybės priešgaisrinei tarnybai perduoto turto panaudos sutartį nauja redakcija.</w:t>
      </w:r>
    </w:p>
    <w:p w14:paraId="14F122D7" w14:textId="3F8E8311" w:rsidR="00211F6A" w:rsidRPr="00211F6A" w:rsidRDefault="00211F6A" w:rsidP="006453CB">
      <w:pPr>
        <w:pStyle w:val="3Punktas"/>
        <w:spacing w:line="276" w:lineRule="auto"/>
        <w:rPr>
          <w:rStyle w:val="Bodytext2TimesNewRoman"/>
          <w:color w:val="auto"/>
          <w:szCs w:val="20"/>
          <w:lang w:eastAsia="en-US" w:bidi="ar-SA"/>
        </w:rPr>
      </w:pPr>
      <w:r w:rsidRPr="006453CB">
        <w:rPr>
          <w:rStyle w:val="Emfaz"/>
          <w:i w:val="0"/>
        </w:rPr>
        <w:lastRenderedPageBreak/>
        <w:t>Skelbti</w:t>
      </w:r>
      <w:r>
        <w:t xml:space="preserve"> sprendimą savivaldybės interneto svetainėje </w:t>
      </w:r>
      <w:hyperlink r:id="rId10" w:history="1">
        <w:r>
          <w:rPr>
            <w:rStyle w:val="Hipersaitas"/>
            <w:color w:val="000000" w:themeColor="text1"/>
            <w:szCs w:val="24"/>
          </w:rPr>
          <w:t>www.rokiskis.lt</w:t>
        </w:r>
      </w:hyperlink>
      <w:r>
        <w:t>.</w:t>
      </w:r>
    </w:p>
    <w:p w14:paraId="0B97D2C5" w14:textId="77777777" w:rsidR="001E0430" w:rsidRDefault="001E0430" w:rsidP="006453CB">
      <w:pPr>
        <w:spacing w:line="276" w:lineRule="auto"/>
      </w:pPr>
      <w:r>
        <w:t>Šis sprendimas per vieną mėnesį gali būti skundžiamas Regionų apygardos administracinio teismo Panevėžio rūmams (Respublikos g. 62, Panevėžys) Lietuvos Respublikos administracinių bylų teisenos įstatymo nustatyta tvarka.</w:t>
      </w:r>
    </w:p>
    <w:p w14:paraId="0B97D2C6" w14:textId="77777777" w:rsidR="001E0430" w:rsidRDefault="001E0430" w:rsidP="001E0430"/>
    <w:p w14:paraId="0B97D2C8" w14:textId="77777777" w:rsidR="00ED175D" w:rsidRDefault="00ED175D" w:rsidP="001E0430"/>
    <w:p w14:paraId="7FE806AC" w14:textId="77777777" w:rsidR="006453CB" w:rsidRDefault="006453CB" w:rsidP="001E0430"/>
    <w:p w14:paraId="0354E64E" w14:textId="77777777" w:rsidR="006453CB" w:rsidRDefault="006453CB" w:rsidP="001E0430"/>
    <w:p w14:paraId="0B97D2C9" w14:textId="77777777" w:rsidR="00087CE2" w:rsidRDefault="00087CE2" w:rsidP="00087CE2">
      <w:pPr>
        <w:tabs>
          <w:tab w:val="left" w:pos="851"/>
          <w:tab w:val="left" w:pos="6480"/>
        </w:tabs>
        <w:ind w:firstLine="0"/>
        <w:rPr>
          <w:szCs w:val="24"/>
        </w:rPr>
      </w:pPr>
      <w:r>
        <w:rPr>
          <w:szCs w:val="24"/>
        </w:rPr>
        <w:t xml:space="preserve">Savivaldybės meras </w:t>
      </w:r>
      <w:r>
        <w:rPr>
          <w:szCs w:val="24"/>
        </w:rPr>
        <w:tab/>
        <w:t xml:space="preserve">          Ramūnas Godeliauskas</w:t>
      </w:r>
    </w:p>
    <w:p w14:paraId="0B97D2CA" w14:textId="77777777" w:rsidR="00087CE2" w:rsidRDefault="00087CE2" w:rsidP="001A5488">
      <w:pPr>
        <w:spacing w:after="360"/>
        <w:ind w:firstLine="0"/>
      </w:pPr>
    </w:p>
    <w:p w14:paraId="6B13EE83" w14:textId="77777777" w:rsidR="006453CB" w:rsidRDefault="006453CB" w:rsidP="001A5488">
      <w:pPr>
        <w:spacing w:after="360"/>
        <w:ind w:firstLine="0"/>
      </w:pPr>
    </w:p>
    <w:p w14:paraId="76B20FED" w14:textId="77777777" w:rsidR="006453CB" w:rsidRDefault="006453CB" w:rsidP="001A5488">
      <w:pPr>
        <w:spacing w:after="360"/>
        <w:ind w:firstLine="0"/>
      </w:pPr>
    </w:p>
    <w:p w14:paraId="2819DD14" w14:textId="77777777" w:rsidR="006453CB" w:rsidRDefault="006453CB" w:rsidP="001A5488">
      <w:pPr>
        <w:spacing w:after="360"/>
        <w:ind w:firstLine="0"/>
      </w:pPr>
    </w:p>
    <w:p w14:paraId="034303FD" w14:textId="77777777" w:rsidR="006453CB" w:rsidRDefault="006453CB" w:rsidP="001A5488">
      <w:pPr>
        <w:spacing w:after="360"/>
        <w:ind w:firstLine="0"/>
      </w:pPr>
    </w:p>
    <w:p w14:paraId="3CFCAB78" w14:textId="77777777" w:rsidR="006453CB" w:rsidRDefault="006453CB" w:rsidP="001A5488">
      <w:pPr>
        <w:spacing w:after="360"/>
        <w:ind w:firstLine="0"/>
      </w:pPr>
    </w:p>
    <w:p w14:paraId="444AFB07" w14:textId="77777777" w:rsidR="006453CB" w:rsidRDefault="006453CB" w:rsidP="001A5488">
      <w:pPr>
        <w:spacing w:after="360"/>
        <w:ind w:firstLine="0"/>
      </w:pPr>
    </w:p>
    <w:p w14:paraId="0B8D239F" w14:textId="77777777" w:rsidR="006453CB" w:rsidRDefault="006453CB" w:rsidP="001A5488">
      <w:pPr>
        <w:spacing w:after="360"/>
        <w:ind w:firstLine="0"/>
      </w:pPr>
    </w:p>
    <w:p w14:paraId="409C49B4" w14:textId="77777777" w:rsidR="006453CB" w:rsidRDefault="006453CB" w:rsidP="001A5488">
      <w:pPr>
        <w:spacing w:after="360"/>
        <w:ind w:firstLine="0"/>
      </w:pPr>
    </w:p>
    <w:p w14:paraId="46C4480C" w14:textId="77777777" w:rsidR="006453CB" w:rsidRDefault="006453CB" w:rsidP="001A5488">
      <w:pPr>
        <w:spacing w:after="360"/>
        <w:ind w:firstLine="0"/>
      </w:pPr>
    </w:p>
    <w:p w14:paraId="730CBD09" w14:textId="77777777" w:rsidR="006453CB" w:rsidRDefault="006453CB" w:rsidP="001A5488">
      <w:pPr>
        <w:spacing w:after="360"/>
        <w:ind w:firstLine="0"/>
      </w:pPr>
    </w:p>
    <w:p w14:paraId="4ABD09D1" w14:textId="77777777" w:rsidR="006453CB" w:rsidRDefault="006453CB" w:rsidP="001A5488">
      <w:pPr>
        <w:spacing w:after="360"/>
        <w:ind w:firstLine="0"/>
      </w:pPr>
    </w:p>
    <w:p w14:paraId="512E6107" w14:textId="77777777" w:rsidR="006453CB" w:rsidRDefault="006453CB" w:rsidP="001A5488">
      <w:pPr>
        <w:spacing w:after="360"/>
        <w:ind w:firstLine="0"/>
      </w:pPr>
    </w:p>
    <w:p w14:paraId="7B4D3C08" w14:textId="77777777" w:rsidR="006453CB" w:rsidRDefault="006453CB" w:rsidP="001A5488">
      <w:pPr>
        <w:spacing w:after="360"/>
        <w:ind w:firstLine="0"/>
      </w:pPr>
    </w:p>
    <w:p w14:paraId="5D04EDB9" w14:textId="77777777" w:rsidR="006453CB" w:rsidRDefault="006453CB" w:rsidP="001A5488">
      <w:pPr>
        <w:spacing w:after="360"/>
        <w:ind w:firstLine="0"/>
      </w:pPr>
    </w:p>
    <w:p w14:paraId="2120C4ED" w14:textId="77777777" w:rsidR="006453CB" w:rsidRDefault="006453CB" w:rsidP="001A5488">
      <w:pPr>
        <w:spacing w:after="360"/>
        <w:ind w:firstLine="0"/>
      </w:pPr>
    </w:p>
    <w:p w14:paraId="012F6F19" w14:textId="77777777" w:rsidR="006453CB" w:rsidRDefault="006453CB" w:rsidP="001A5488">
      <w:pPr>
        <w:spacing w:after="360"/>
        <w:ind w:firstLine="0"/>
      </w:pPr>
    </w:p>
    <w:p w14:paraId="13C5D200" w14:textId="77777777" w:rsidR="006453CB" w:rsidRDefault="006453CB" w:rsidP="001A5488">
      <w:pPr>
        <w:spacing w:after="360"/>
        <w:ind w:firstLine="0"/>
      </w:pPr>
    </w:p>
    <w:p w14:paraId="0B97D2CB" w14:textId="77777777" w:rsidR="00226802" w:rsidRDefault="00ED175D" w:rsidP="00226802">
      <w:pPr>
        <w:ind w:firstLine="0"/>
      </w:pPr>
      <w:r>
        <w:t>Kristina Tūskienė</w:t>
      </w:r>
      <w:r w:rsidR="00226802">
        <w:br w:type="page"/>
      </w:r>
    </w:p>
    <w:p w14:paraId="0B97D2CC" w14:textId="77777777" w:rsidR="00226802" w:rsidRDefault="00226802" w:rsidP="00226802">
      <w:pPr>
        <w:tabs>
          <w:tab w:val="left" w:pos="851"/>
          <w:tab w:val="left" w:pos="993"/>
        </w:tabs>
        <w:ind w:firstLine="6521"/>
        <w:rPr>
          <w:szCs w:val="24"/>
        </w:rPr>
      </w:pPr>
      <w:r>
        <w:rPr>
          <w:szCs w:val="24"/>
        </w:rPr>
        <w:lastRenderedPageBreak/>
        <w:t>Rokiškio rajono savivaldybės</w:t>
      </w:r>
    </w:p>
    <w:p w14:paraId="0B97D2CD" w14:textId="77777777" w:rsidR="00226802" w:rsidRDefault="002A1B2C" w:rsidP="002A1B2C">
      <w:pPr>
        <w:tabs>
          <w:tab w:val="left" w:pos="851"/>
          <w:tab w:val="left" w:pos="993"/>
        </w:tabs>
        <w:ind w:firstLine="6521"/>
        <w:rPr>
          <w:szCs w:val="24"/>
        </w:rPr>
      </w:pPr>
      <w:r>
        <w:rPr>
          <w:szCs w:val="24"/>
        </w:rPr>
        <w:t xml:space="preserve">tarybos </w:t>
      </w:r>
      <w:r w:rsidR="00226802">
        <w:rPr>
          <w:szCs w:val="24"/>
        </w:rPr>
        <w:t xml:space="preserve">2020 m. </w:t>
      </w:r>
      <w:r>
        <w:rPr>
          <w:szCs w:val="24"/>
        </w:rPr>
        <w:t>rugsėjo 25</w:t>
      </w:r>
      <w:r w:rsidR="00226802">
        <w:rPr>
          <w:szCs w:val="24"/>
        </w:rPr>
        <w:t xml:space="preserve"> d.</w:t>
      </w:r>
    </w:p>
    <w:p w14:paraId="0B97D2CE" w14:textId="77777777" w:rsidR="00226802" w:rsidRDefault="002A1B2C" w:rsidP="00F320DB">
      <w:pPr>
        <w:tabs>
          <w:tab w:val="left" w:pos="851"/>
          <w:tab w:val="left" w:pos="993"/>
        </w:tabs>
        <w:ind w:right="-1" w:firstLine="6521"/>
        <w:rPr>
          <w:szCs w:val="24"/>
        </w:rPr>
      </w:pPr>
      <w:r>
        <w:rPr>
          <w:szCs w:val="24"/>
        </w:rPr>
        <w:t>sprendimo</w:t>
      </w:r>
      <w:r w:rsidR="00226802">
        <w:rPr>
          <w:szCs w:val="24"/>
        </w:rPr>
        <w:t xml:space="preserve"> Nr. </w:t>
      </w:r>
      <w:r>
        <w:rPr>
          <w:szCs w:val="24"/>
        </w:rPr>
        <w:t>TS-_____</w:t>
      </w:r>
    </w:p>
    <w:p w14:paraId="0B97D2CF" w14:textId="77777777" w:rsidR="00226802" w:rsidRDefault="00226802" w:rsidP="00226802">
      <w:pPr>
        <w:tabs>
          <w:tab w:val="left" w:pos="6237"/>
        </w:tabs>
        <w:ind w:firstLine="6521"/>
        <w:rPr>
          <w:szCs w:val="24"/>
        </w:rPr>
      </w:pPr>
      <w:r>
        <w:rPr>
          <w:szCs w:val="24"/>
        </w:rPr>
        <w:t>priedas</w:t>
      </w:r>
    </w:p>
    <w:p w14:paraId="0B97D2D0" w14:textId="77777777" w:rsidR="00226802" w:rsidRDefault="00226802" w:rsidP="00226802">
      <w:pPr>
        <w:tabs>
          <w:tab w:val="left" w:pos="6237"/>
        </w:tabs>
        <w:ind w:firstLine="6521"/>
        <w:rPr>
          <w:rFonts w:eastAsiaTheme="minorEastAsia"/>
          <w:b/>
          <w:sz w:val="22"/>
          <w:szCs w:val="22"/>
        </w:rPr>
      </w:pPr>
    </w:p>
    <w:p w14:paraId="0B97D2D1" w14:textId="77777777" w:rsidR="00226802" w:rsidRDefault="00226802" w:rsidP="00F320DB">
      <w:pPr>
        <w:pStyle w:val="Antrat1"/>
      </w:pPr>
      <w:r>
        <w:t>ILGALAIKIO KILNOJAMOJO TURTO SĄRAŠAS</w:t>
      </w:r>
    </w:p>
    <w:p w14:paraId="0B97D2D2" w14:textId="77777777" w:rsidR="00226802" w:rsidRDefault="00226802" w:rsidP="00226802">
      <w:pPr>
        <w:tabs>
          <w:tab w:val="left" w:pos="6237"/>
        </w:tabs>
        <w:jc w:val="center"/>
        <w:rPr>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08"/>
        <w:gridCol w:w="1077"/>
        <w:gridCol w:w="794"/>
        <w:gridCol w:w="1191"/>
        <w:gridCol w:w="1191"/>
        <w:gridCol w:w="1078"/>
        <w:gridCol w:w="1191"/>
      </w:tblGrid>
      <w:tr w:rsidR="00226802" w14:paraId="0B97D2DC"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2D3" w14:textId="77777777" w:rsidR="00226802" w:rsidRDefault="00226802" w:rsidP="00F320DB">
            <w:pPr>
              <w:pStyle w:val="Betarp"/>
              <w:jc w:val="center"/>
            </w:pPr>
            <w:r>
              <w:t>Eil. Nr.</w:t>
            </w:r>
          </w:p>
        </w:tc>
        <w:tc>
          <w:tcPr>
            <w:tcW w:w="2608" w:type="dxa"/>
            <w:tcBorders>
              <w:top w:val="single" w:sz="4" w:space="0" w:color="auto"/>
              <w:left w:val="single" w:sz="4" w:space="0" w:color="auto"/>
              <w:bottom w:val="single" w:sz="4" w:space="0" w:color="auto"/>
              <w:right w:val="single" w:sz="4" w:space="0" w:color="auto"/>
            </w:tcBorders>
            <w:hideMark/>
          </w:tcPr>
          <w:p w14:paraId="0B97D2D4" w14:textId="77777777" w:rsidR="00226802" w:rsidRDefault="00226802" w:rsidP="00897642">
            <w:pPr>
              <w:pStyle w:val="Betarp"/>
              <w:jc w:val="center"/>
            </w:pPr>
            <w:r>
              <w:t>Turto pavadinimas</w:t>
            </w:r>
          </w:p>
        </w:tc>
        <w:tc>
          <w:tcPr>
            <w:tcW w:w="1077" w:type="dxa"/>
            <w:tcBorders>
              <w:top w:val="single" w:sz="4" w:space="0" w:color="auto"/>
              <w:left w:val="single" w:sz="4" w:space="0" w:color="auto"/>
              <w:bottom w:val="single" w:sz="4" w:space="0" w:color="auto"/>
              <w:right w:val="single" w:sz="4" w:space="0" w:color="auto"/>
            </w:tcBorders>
            <w:hideMark/>
          </w:tcPr>
          <w:p w14:paraId="0B97D2D5" w14:textId="77777777" w:rsidR="00226802" w:rsidRDefault="00226802" w:rsidP="00F320DB">
            <w:pPr>
              <w:pStyle w:val="Betarp"/>
              <w:jc w:val="center"/>
            </w:pPr>
            <w:proofErr w:type="spellStart"/>
            <w:r>
              <w:t>Inventori</w:t>
            </w:r>
            <w:r w:rsidR="00F320DB">
              <w:t>-</w:t>
            </w:r>
            <w:r>
              <w:t>nis</w:t>
            </w:r>
            <w:proofErr w:type="spellEnd"/>
            <w:r>
              <w:t xml:space="preserve"> Nr.</w:t>
            </w:r>
          </w:p>
        </w:tc>
        <w:tc>
          <w:tcPr>
            <w:tcW w:w="794" w:type="dxa"/>
            <w:tcBorders>
              <w:top w:val="single" w:sz="4" w:space="0" w:color="auto"/>
              <w:left w:val="single" w:sz="4" w:space="0" w:color="auto"/>
              <w:bottom w:val="single" w:sz="4" w:space="0" w:color="auto"/>
              <w:right w:val="single" w:sz="4" w:space="0" w:color="auto"/>
            </w:tcBorders>
            <w:hideMark/>
          </w:tcPr>
          <w:p w14:paraId="0B97D2D6" w14:textId="77777777" w:rsidR="00226802" w:rsidRDefault="00226802" w:rsidP="00F320DB">
            <w:pPr>
              <w:pStyle w:val="Betarp"/>
              <w:jc w:val="center"/>
            </w:pPr>
            <w:r>
              <w:t xml:space="preserve">Kiekis </w:t>
            </w:r>
            <w:r w:rsidR="00F320DB">
              <w:t>v</w:t>
            </w:r>
            <w:r>
              <w:t>nt.</w:t>
            </w:r>
          </w:p>
        </w:tc>
        <w:tc>
          <w:tcPr>
            <w:tcW w:w="1191" w:type="dxa"/>
            <w:tcBorders>
              <w:top w:val="single" w:sz="4" w:space="0" w:color="auto"/>
              <w:left w:val="single" w:sz="4" w:space="0" w:color="auto"/>
              <w:bottom w:val="single" w:sz="4" w:space="0" w:color="auto"/>
              <w:right w:val="single" w:sz="4" w:space="0" w:color="auto"/>
            </w:tcBorders>
            <w:hideMark/>
          </w:tcPr>
          <w:p w14:paraId="0B97D2D7" w14:textId="77777777" w:rsidR="00226802" w:rsidRDefault="00226802" w:rsidP="00F320DB">
            <w:pPr>
              <w:pStyle w:val="Betarp"/>
              <w:jc w:val="center"/>
              <w:rPr>
                <w:shd w:val="clear" w:color="auto" w:fill="FFFFFF"/>
              </w:rPr>
            </w:pPr>
            <w:r>
              <w:rPr>
                <w:shd w:val="clear" w:color="auto" w:fill="FFFFFF"/>
              </w:rPr>
              <w:t>Bendra įsigijimo balansinė vertė, eurais,</w:t>
            </w:r>
          </w:p>
          <w:p w14:paraId="0B97D2D8" w14:textId="77777777" w:rsidR="00226802" w:rsidRDefault="00226802" w:rsidP="00F320DB">
            <w:pPr>
              <w:pStyle w:val="Betarp"/>
              <w:jc w:val="center"/>
            </w:pPr>
            <w:r>
              <w:rPr>
                <w:shd w:val="clear" w:color="auto" w:fill="FFFFFF"/>
              </w:rPr>
              <w:t>2020-06-30</w:t>
            </w:r>
          </w:p>
        </w:tc>
        <w:tc>
          <w:tcPr>
            <w:tcW w:w="1191" w:type="dxa"/>
            <w:tcBorders>
              <w:top w:val="single" w:sz="4" w:space="0" w:color="auto"/>
              <w:left w:val="single" w:sz="4" w:space="0" w:color="auto"/>
              <w:bottom w:val="single" w:sz="4" w:space="0" w:color="auto"/>
              <w:right w:val="single" w:sz="4" w:space="0" w:color="auto"/>
            </w:tcBorders>
            <w:hideMark/>
          </w:tcPr>
          <w:p w14:paraId="0B97D2D9" w14:textId="77777777" w:rsidR="00226802" w:rsidRDefault="00226802" w:rsidP="00F320DB">
            <w:pPr>
              <w:pStyle w:val="Betarp"/>
              <w:jc w:val="center"/>
            </w:pPr>
            <w:r>
              <w:rPr>
                <w:shd w:val="clear" w:color="auto" w:fill="FFFFFF"/>
              </w:rPr>
              <w:t>Bendra likutinė vertė, eurais, 2020-06-30</w:t>
            </w:r>
          </w:p>
        </w:tc>
        <w:tc>
          <w:tcPr>
            <w:tcW w:w="1078" w:type="dxa"/>
            <w:tcBorders>
              <w:top w:val="single" w:sz="4" w:space="0" w:color="auto"/>
              <w:left w:val="single" w:sz="4" w:space="0" w:color="auto"/>
              <w:bottom w:val="single" w:sz="4" w:space="0" w:color="auto"/>
              <w:right w:val="single" w:sz="4" w:space="0" w:color="auto"/>
            </w:tcBorders>
            <w:hideMark/>
          </w:tcPr>
          <w:p w14:paraId="0B97D2DA" w14:textId="77777777" w:rsidR="00226802" w:rsidRDefault="00F320DB" w:rsidP="00F320DB">
            <w:pPr>
              <w:pStyle w:val="Betarp"/>
              <w:jc w:val="center"/>
            </w:pPr>
            <w:r>
              <w:rPr>
                <w:shd w:val="clear" w:color="auto" w:fill="FFFFFF"/>
              </w:rPr>
              <w:t xml:space="preserve">Turto </w:t>
            </w:r>
            <w:proofErr w:type="spellStart"/>
            <w:r>
              <w:rPr>
                <w:shd w:val="clear" w:color="auto" w:fill="FFFFFF"/>
              </w:rPr>
              <w:t>registra</w:t>
            </w:r>
            <w:r w:rsidR="00226802">
              <w:rPr>
                <w:shd w:val="clear" w:color="auto" w:fill="FFFFFF"/>
              </w:rPr>
              <w:t>vi</w:t>
            </w:r>
            <w:r>
              <w:rPr>
                <w:shd w:val="clear" w:color="auto" w:fill="FFFFFF"/>
              </w:rPr>
              <w:t>-</w:t>
            </w:r>
            <w:r w:rsidR="00226802">
              <w:rPr>
                <w:shd w:val="clear" w:color="auto" w:fill="FFFFFF"/>
              </w:rPr>
              <w:t>mo</w:t>
            </w:r>
            <w:proofErr w:type="spellEnd"/>
            <w:r w:rsidR="00226802">
              <w:rPr>
                <w:shd w:val="clear" w:color="auto" w:fill="FFFFFF"/>
              </w:rPr>
              <w:t xml:space="preserve"> grupė</w:t>
            </w:r>
          </w:p>
        </w:tc>
        <w:tc>
          <w:tcPr>
            <w:tcW w:w="1191" w:type="dxa"/>
            <w:tcBorders>
              <w:top w:val="single" w:sz="4" w:space="0" w:color="auto"/>
              <w:left w:val="single" w:sz="4" w:space="0" w:color="auto"/>
              <w:bottom w:val="single" w:sz="4" w:space="0" w:color="auto"/>
              <w:right w:val="single" w:sz="4" w:space="0" w:color="auto"/>
            </w:tcBorders>
            <w:hideMark/>
          </w:tcPr>
          <w:p w14:paraId="0B97D2DB" w14:textId="77777777" w:rsidR="00226802" w:rsidRDefault="00226802" w:rsidP="00F320DB">
            <w:pPr>
              <w:pStyle w:val="Betarp"/>
              <w:jc w:val="center"/>
            </w:pPr>
            <w:r>
              <w:rPr>
                <w:color w:val="000000" w:themeColor="text1"/>
              </w:rPr>
              <w:t>Kilnojamo</w:t>
            </w:r>
            <w:r w:rsidR="00F320DB">
              <w:rPr>
                <w:color w:val="000000" w:themeColor="text1"/>
              </w:rPr>
              <w:t>-</w:t>
            </w:r>
            <w:r>
              <w:rPr>
                <w:color w:val="000000" w:themeColor="text1"/>
              </w:rPr>
              <w:t xml:space="preserve">jo turto </w:t>
            </w:r>
            <w:proofErr w:type="spellStart"/>
            <w:r>
              <w:rPr>
                <w:color w:val="000000" w:themeColor="text1"/>
              </w:rPr>
              <w:t>finansavi</w:t>
            </w:r>
            <w:r w:rsidR="00F320DB">
              <w:rPr>
                <w:color w:val="000000" w:themeColor="text1"/>
              </w:rPr>
              <w:t>-</w:t>
            </w:r>
            <w:r>
              <w:rPr>
                <w:color w:val="000000" w:themeColor="text1"/>
              </w:rPr>
              <w:t>mo</w:t>
            </w:r>
            <w:proofErr w:type="spellEnd"/>
            <w:r>
              <w:rPr>
                <w:color w:val="000000" w:themeColor="text1"/>
              </w:rPr>
              <w:t xml:space="preserve"> šaltinis</w:t>
            </w:r>
          </w:p>
        </w:tc>
      </w:tr>
      <w:tr w:rsidR="00226802" w14:paraId="0B97D2E5"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2DD" w14:textId="77777777" w:rsidR="00226802" w:rsidRDefault="00226802" w:rsidP="00F320DB">
            <w:pPr>
              <w:pStyle w:val="Betarp"/>
              <w:jc w:val="right"/>
            </w:pPr>
            <w:r>
              <w:t>1</w:t>
            </w:r>
          </w:p>
        </w:tc>
        <w:tc>
          <w:tcPr>
            <w:tcW w:w="2608" w:type="dxa"/>
            <w:tcBorders>
              <w:top w:val="single" w:sz="4" w:space="0" w:color="auto"/>
              <w:left w:val="single" w:sz="4" w:space="0" w:color="auto"/>
              <w:bottom w:val="single" w:sz="4" w:space="0" w:color="auto"/>
              <w:right w:val="single" w:sz="4" w:space="0" w:color="auto"/>
            </w:tcBorders>
            <w:hideMark/>
          </w:tcPr>
          <w:p w14:paraId="0B97D2DE" w14:textId="77777777" w:rsidR="00226802" w:rsidRDefault="00226802" w:rsidP="00897642">
            <w:pPr>
              <w:pStyle w:val="Betarp"/>
              <w:jc w:val="left"/>
            </w:pPr>
            <w:r>
              <w:t>Nešiojamos radijo stoties komplektas GP 340Nr.672TZYT906</w:t>
            </w:r>
          </w:p>
        </w:tc>
        <w:tc>
          <w:tcPr>
            <w:tcW w:w="1077" w:type="dxa"/>
            <w:tcBorders>
              <w:top w:val="single" w:sz="4" w:space="0" w:color="auto"/>
              <w:left w:val="single" w:sz="4" w:space="0" w:color="auto"/>
              <w:bottom w:val="single" w:sz="4" w:space="0" w:color="auto"/>
              <w:right w:val="single" w:sz="4" w:space="0" w:color="auto"/>
            </w:tcBorders>
            <w:hideMark/>
          </w:tcPr>
          <w:p w14:paraId="0B97D2DF" w14:textId="77777777" w:rsidR="00226802" w:rsidRDefault="00226802" w:rsidP="00F320DB">
            <w:pPr>
              <w:pStyle w:val="Betarp"/>
              <w:jc w:val="center"/>
            </w:pPr>
            <w:r>
              <w:t>IT-000872</w:t>
            </w:r>
          </w:p>
        </w:tc>
        <w:tc>
          <w:tcPr>
            <w:tcW w:w="794" w:type="dxa"/>
            <w:tcBorders>
              <w:top w:val="single" w:sz="4" w:space="0" w:color="auto"/>
              <w:left w:val="single" w:sz="4" w:space="0" w:color="auto"/>
              <w:bottom w:val="single" w:sz="4" w:space="0" w:color="auto"/>
              <w:right w:val="single" w:sz="4" w:space="0" w:color="auto"/>
            </w:tcBorders>
            <w:hideMark/>
          </w:tcPr>
          <w:p w14:paraId="0B97D2E0"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2E1" w14:textId="77777777" w:rsidR="00226802" w:rsidRDefault="00226802" w:rsidP="00F320DB">
            <w:pPr>
              <w:pStyle w:val="Betarp"/>
              <w:jc w:val="right"/>
            </w:pPr>
            <w:r>
              <w:t>602,99</w:t>
            </w:r>
          </w:p>
        </w:tc>
        <w:tc>
          <w:tcPr>
            <w:tcW w:w="1191" w:type="dxa"/>
            <w:tcBorders>
              <w:top w:val="single" w:sz="4" w:space="0" w:color="auto"/>
              <w:left w:val="single" w:sz="4" w:space="0" w:color="auto"/>
              <w:bottom w:val="single" w:sz="4" w:space="0" w:color="auto"/>
              <w:right w:val="single" w:sz="4" w:space="0" w:color="auto"/>
            </w:tcBorders>
            <w:hideMark/>
          </w:tcPr>
          <w:p w14:paraId="0B97D2E2"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2E3" w14:textId="77777777" w:rsidR="00226802" w:rsidRDefault="00226802" w:rsidP="00F320DB">
            <w:pPr>
              <w:pStyle w:val="Betarp"/>
              <w:jc w:val="center"/>
            </w:pPr>
            <w:r>
              <w:t>1208300</w:t>
            </w:r>
          </w:p>
        </w:tc>
        <w:tc>
          <w:tcPr>
            <w:tcW w:w="1191" w:type="dxa"/>
            <w:tcBorders>
              <w:top w:val="single" w:sz="4" w:space="0" w:color="auto"/>
              <w:left w:val="single" w:sz="4" w:space="0" w:color="auto"/>
              <w:bottom w:val="single" w:sz="4" w:space="0" w:color="auto"/>
              <w:right w:val="single" w:sz="4" w:space="0" w:color="auto"/>
            </w:tcBorders>
            <w:hideMark/>
          </w:tcPr>
          <w:p w14:paraId="0B97D2E4" w14:textId="77777777" w:rsidR="00226802" w:rsidRDefault="00226802" w:rsidP="00F320DB">
            <w:pPr>
              <w:pStyle w:val="Betarp"/>
              <w:jc w:val="left"/>
            </w:pPr>
            <w:r>
              <w:t>Valstybės biudžetas</w:t>
            </w:r>
          </w:p>
        </w:tc>
      </w:tr>
      <w:tr w:rsidR="00226802" w14:paraId="0B97D2EE"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2E6" w14:textId="77777777" w:rsidR="00226802" w:rsidRDefault="00226802" w:rsidP="00F320DB">
            <w:pPr>
              <w:pStyle w:val="Betarp"/>
              <w:jc w:val="right"/>
            </w:pPr>
            <w:r>
              <w:t>2</w:t>
            </w:r>
          </w:p>
        </w:tc>
        <w:tc>
          <w:tcPr>
            <w:tcW w:w="2608" w:type="dxa"/>
            <w:tcBorders>
              <w:top w:val="single" w:sz="4" w:space="0" w:color="auto"/>
              <w:left w:val="single" w:sz="4" w:space="0" w:color="auto"/>
              <w:bottom w:val="single" w:sz="4" w:space="0" w:color="auto"/>
              <w:right w:val="single" w:sz="4" w:space="0" w:color="auto"/>
            </w:tcBorders>
            <w:hideMark/>
          </w:tcPr>
          <w:p w14:paraId="0B97D2E7" w14:textId="77777777" w:rsidR="00226802" w:rsidRDefault="00226802" w:rsidP="00897642">
            <w:pPr>
              <w:pStyle w:val="Betarp"/>
              <w:jc w:val="left"/>
            </w:pPr>
            <w:r>
              <w:t>Nešiojamos radijo stoties komplektas Nr.1741YGB657</w:t>
            </w:r>
          </w:p>
        </w:tc>
        <w:tc>
          <w:tcPr>
            <w:tcW w:w="1077" w:type="dxa"/>
            <w:tcBorders>
              <w:top w:val="single" w:sz="4" w:space="0" w:color="auto"/>
              <w:left w:val="single" w:sz="4" w:space="0" w:color="auto"/>
              <w:bottom w:val="single" w:sz="4" w:space="0" w:color="auto"/>
              <w:right w:val="single" w:sz="4" w:space="0" w:color="auto"/>
            </w:tcBorders>
            <w:hideMark/>
          </w:tcPr>
          <w:p w14:paraId="0B97D2E8" w14:textId="77777777" w:rsidR="00226802" w:rsidRDefault="00226802" w:rsidP="00F320DB">
            <w:pPr>
              <w:pStyle w:val="Betarp"/>
              <w:jc w:val="center"/>
            </w:pPr>
            <w:r>
              <w:t>IT-000873</w:t>
            </w:r>
          </w:p>
        </w:tc>
        <w:tc>
          <w:tcPr>
            <w:tcW w:w="794" w:type="dxa"/>
            <w:tcBorders>
              <w:top w:val="single" w:sz="4" w:space="0" w:color="auto"/>
              <w:left w:val="single" w:sz="4" w:space="0" w:color="auto"/>
              <w:bottom w:val="single" w:sz="4" w:space="0" w:color="auto"/>
              <w:right w:val="single" w:sz="4" w:space="0" w:color="auto"/>
            </w:tcBorders>
            <w:hideMark/>
          </w:tcPr>
          <w:p w14:paraId="0B97D2E9"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2EA" w14:textId="77777777" w:rsidR="00226802" w:rsidRDefault="00226802" w:rsidP="00F320DB">
            <w:pPr>
              <w:pStyle w:val="Betarp"/>
              <w:jc w:val="right"/>
            </w:pPr>
            <w:r>
              <w:t>598,07</w:t>
            </w:r>
          </w:p>
        </w:tc>
        <w:tc>
          <w:tcPr>
            <w:tcW w:w="1191" w:type="dxa"/>
            <w:tcBorders>
              <w:top w:val="single" w:sz="4" w:space="0" w:color="auto"/>
              <w:left w:val="single" w:sz="4" w:space="0" w:color="auto"/>
              <w:bottom w:val="single" w:sz="4" w:space="0" w:color="auto"/>
              <w:right w:val="single" w:sz="4" w:space="0" w:color="auto"/>
            </w:tcBorders>
            <w:hideMark/>
          </w:tcPr>
          <w:p w14:paraId="0B97D2EB"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2EC" w14:textId="77777777" w:rsidR="00226802" w:rsidRDefault="00226802" w:rsidP="00F320DB">
            <w:pPr>
              <w:pStyle w:val="Betarp"/>
              <w:jc w:val="center"/>
            </w:pPr>
            <w:r>
              <w:t>1208300</w:t>
            </w:r>
          </w:p>
        </w:tc>
        <w:tc>
          <w:tcPr>
            <w:tcW w:w="1191" w:type="dxa"/>
            <w:tcBorders>
              <w:top w:val="single" w:sz="4" w:space="0" w:color="auto"/>
              <w:left w:val="single" w:sz="4" w:space="0" w:color="auto"/>
              <w:bottom w:val="single" w:sz="4" w:space="0" w:color="auto"/>
              <w:right w:val="single" w:sz="4" w:space="0" w:color="auto"/>
            </w:tcBorders>
            <w:hideMark/>
          </w:tcPr>
          <w:p w14:paraId="0B97D2ED" w14:textId="77777777" w:rsidR="00226802" w:rsidRDefault="00226802" w:rsidP="00F320DB">
            <w:pPr>
              <w:pStyle w:val="Betarp"/>
              <w:jc w:val="left"/>
            </w:pPr>
            <w:r>
              <w:t>Valstybės biudžetas</w:t>
            </w:r>
          </w:p>
        </w:tc>
      </w:tr>
      <w:tr w:rsidR="00226802" w14:paraId="0B97D2F7"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2EF" w14:textId="77777777" w:rsidR="00226802" w:rsidRDefault="00226802" w:rsidP="00F320DB">
            <w:pPr>
              <w:pStyle w:val="Betarp"/>
              <w:jc w:val="right"/>
            </w:pPr>
            <w:r>
              <w:t>3</w:t>
            </w:r>
          </w:p>
        </w:tc>
        <w:tc>
          <w:tcPr>
            <w:tcW w:w="2608" w:type="dxa"/>
            <w:tcBorders>
              <w:top w:val="single" w:sz="4" w:space="0" w:color="auto"/>
              <w:left w:val="single" w:sz="4" w:space="0" w:color="auto"/>
              <w:bottom w:val="single" w:sz="4" w:space="0" w:color="auto"/>
              <w:right w:val="single" w:sz="4" w:space="0" w:color="auto"/>
            </w:tcBorders>
            <w:hideMark/>
          </w:tcPr>
          <w:p w14:paraId="0B97D2F0" w14:textId="77777777" w:rsidR="00226802" w:rsidRDefault="00226802" w:rsidP="00897642">
            <w:pPr>
              <w:pStyle w:val="Betarp"/>
              <w:jc w:val="left"/>
            </w:pPr>
            <w:r>
              <w:t>Nešiojamos radijo stoties komplektas GP340 Nr.672TZYX204</w:t>
            </w:r>
          </w:p>
        </w:tc>
        <w:tc>
          <w:tcPr>
            <w:tcW w:w="1077" w:type="dxa"/>
            <w:tcBorders>
              <w:top w:val="single" w:sz="4" w:space="0" w:color="auto"/>
              <w:left w:val="single" w:sz="4" w:space="0" w:color="auto"/>
              <w:bottom w:val="single" w:sz="4" w:space="0" w:color="auto"/>
              <w:right w:val="single" w:sz="4" w:space="0" w:color="auto"/>
            </w:tcBorders>
            <w:hideMark/>
          </w:tcPr>
          <w:p w14:paraId="0B97D2F1" w14:textId="77777777" w:rsidR="00226802" w:rsidRDefault="00226802" w:rsidP="00F320DB">
            <w:pPr>
              <w:pStyle w:val="Betarp"/>
              <w:jc w:val="center"/>
            </w:pPr>
            <w:r>
              <w:t>IT-000877</w:t>
            </w:r>
          </w:p>
        </w:tc>
        <w:tc>
          <w:tcPr>
            <w:tcW w:w="794" w:type="dxa"/>
            <w:tcBorders>
              <w:top w:val="single" w:sz="4" w:space="0" w:color="auto"/>
              <w:left w:val="single" w:sz="4" w:space="0" w:color="auto"/>
              <w:bottom w:val="single" w:sz="4" w:space="0" w:color="auto"/>
              <w:right w:val="single" w:sz="4" w:space="0" w:color="auto"/>
            </w:tcBorders>
            <w:hideMark/>
          </w:tcPr>
          <w:p w14:paraId="0B97D2F2"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2F3" w14:textId="77777777" w:rsidR="00226802" w:rsidRDefault="00226802" w:rsidP="00F320DB">
            <w:pPr>
              <w:pStyle w:val="Betarp"/>
              <w:jc w:val="right"/>
            </w:pPr>
            <w:r>
              <w:t>602,99</w:t>
            </w:r>
          </w:p>
        </w:tc>
        <w:tc>
          <w:tcPr>
            <w:tcW w:w="1191" w:type="dxa"/>
            <w:tcBorders>
              <w:top w:val="single" w:sz="4" w:space="0" w:color="auto"/>
              <w:left w:val="single" w:sz="4" w:space="0" w:color="auto"/>
              <w:bottom w:val="single" w:sz="4" w:space="0" w:color="auto"/>
              <w:right w:val="single" w:sz="4" w:space="0" w:color="auto"/>
            </w:tcBorders>
            <w:hideMark/>
          </w:tcPr>
          <w:p w14:paraId="0B97D2F4"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2F5" w14:textId="77777777" w:rsidR="00226802" w:rsidRDefault="00226802" w:rsidP="00F320DB">
            <w:pPr>
              <w:pStyle w:val="Betarp"/>
              <w:jc w:val="center"/>
            </w:pPr>
            <w:r>
              <w:t>1208300</w:t>
            </w:r>
          </w:p>
        </w:tc>
        <w:tc>
          <w:tcPr>
            <w:tcW w:w="1191" w:type="dxa"/>
            <w:tcBorders>
              <w:top w:val="single" w:sz="4" w:space="0" w:color="auto"/>
              <w:left w:val="single" w:sz="4" w:space="0" w:color="auto"/>
              <w:bottom w:val="single" w:sz="4" w:space="0" w:color="auto"/>
              <w:right w:val="single" w:sz="4" w:space="0" w:color="auto"/>
            </w:tcBorders>
            <w:hideMark/>
          </w:tcPr>
          <w:p w14:paraId="0B97D2F6" w14:textId="77777777" w:rsidR="00226802" w:rsidRDefault="00226802" w:rsidP="00F320DB">
            <w:pPr>
              <w:pStyle w:val="Betarp"/>
              <w:jc w:val="left"/>
            </w:pPr>
            <w:r>
              <w:t>Valstybės biudžetas</w:t>
            </w:r>
          </w:p>
        </w:tc>
      </w:tr>
      <w:tr w:rsidR="00226802" w14:paraId="0B97D300"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2F8" w14:textId="77777777" w:rsidR="00226802" w:rsidRDefault="00226802" w:rsidP="00F320DB">
            <w:pPr>
              <w:pStyle w:val="Betarp"/>
              <w:jc w:val="right"/>
            </w:pPr>
            <w:r>
              <w:t>4</w:t>
            </w:r>
          </w:p>
        </w:tc>
        <w:tc>
          <w:tcPr>
            <w:tcW w:w="2608" w:type="dxa"/>
            <w:tcBorders>
              <w:top w:val="single" w:sz="4" w:space="0" w:color="auto"/>
              <w:left w:val="single" w:sz="4" w:space="0" w:color="auto"/>
              <w:bottom w:val="single" w:sz="4" w:space="0" w:color="auto"/>
              <w:right w:val="single" w:sz="4" w:space="0" w:color="auto"/>
            </w:tcBorders>
            <w:hideMark/>
          </w:tcPr>
          <w:p w14:paraId="0B97D2F9" w14:textId="77777777" w:rsidR="00226802" w:rsidRDefault="00226802" w:rsidP="00897642">
            <w:pPr>
              <w:pStyle w:val="Betarp"/>
              <w:jc w:val="left"/>
            </w:pPr>
            <w:r>
              <w:t>Nešiojamos radijo stoties komplektas Nr.672TBE7995</w:t>
            </w:r>
          </w:p>
        </w:tc>
        <w:tc>
          <w:tcPr>
            <w:tcW w:w="1077" w:type="dxa"/>
            <w:tcBorders>
              <w:top w:val="single" w:sz="4" w:space="0" w:color="auto"/>
              <w:left w:val="single" w:sz="4" w:space="0" w:color="auto"/>
              <w:bottom w:val="single" w:sz="4" w:space="0" w:color="auto"/>
              <w:right w:val="single" w:sz="4" w:space="0" w:color="auto"/>
            </w:tcBorders>
            <w:hideMark/>
          </w:tcPr>
          <w:p w14:paraId="0B97D2FA" w14:textId="77777777" w:rsidR="00226802" w:rsidRDefault="00226802" w:rsidP="00F320DB">
            <w:pPr>
              <w:pStyle w:val="Betarp"/>
              <w:jc w:val="center"/>
            </w:pPr>
            <w:r>
              <w:t>IT-000878</w:t>
            </w:r>
          </w:p>
        </w:tc>
        <w:tc>
          <w:tcPr>
            <w:tcW w:w="794" w:type="dxa"/>
            <w:tcBorders>
              <w:top w:val="single" w:sz="4" w:space="0" w:color="auto"/>
              <w:left w:val="single" w:sz="4" w:space="0" w:color="auto"/>
              <w:bottom w:val="single" w:sz="4" w:space="0" w:color="auto"/>
              <w:right w:val="single" w:sz="4" w:space="0" w:color="auto"/>
            </w:tcBorders>
            <w:hideMark/>
          </w:tcPr>
          <w:p w14:paraId="0B97D2FB"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2FC" w14:textId="77777777" w:rsidR="00226802" w:rsidRDefault="00226802" w:rsidP="00F320DB">
            <w:pPr>
              <w:pStyle w:val="Betarp"/>
              <w:jc w:val="right"/>
            </w:pPr>
            <w:r>
              <w:t>604,15</w:t>
            </w:r>
          </w:p>
        </w:tc>
        <w:tc>
          <w:tcPr>
            <w:tcW w:w="1191" w:type="dxa"/>
            <w:tcBorders>
              <w:top w:val="single" w:sz="4" w:space="0" w:color="auto"/>
              <w:left w:val="single" w:sz="4" w:space="0" w:color="auto"/>
              <w:bottom w:val="single" w:sz="4" w:space="0" w:color="auto"/>
              <w:right w:val="single" w:sz="4" w:space="0" w:color="auto"/>
            </w:tcBorders>
            <w:hideMark/>
          </w:tcPr>
          <w:p w14:paraId="0B97D2FD"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2FE" w14:textId="77777777" w:rsidR="00226802" w:rsidRDefault="00226802" w:rsidP="00F320DB">
            <w:pPr>
              <w:pStyle w:val="Betarp"/>
              <w:jc w:val="center"/>
            </w:pPr>
            <w:r>
              <w:t>1208300</w:t>
            </w:r>
          </w:p>
        </w:tc>
        <w:tc>
          <w:tcPr>
            <w:tcW w:w="1191" w:type="dxa"/>
            <w:tcBorders>
              <w:top w:val="single" w:sz="4" w:space="0" w:color="auto"/>
              <w:left w:val="single" w:sz="4" w:space="0" w:color="auto"/>
              <w:bottom w:val="single" w:sz="4" w:space="0" w:color="auto"/>
              <w:right w:val="single" w:sz="4" w:space="0" w:color="auto"/>
            </w:tcBorders>
            <w:hideMark/>
          </w:tcPr>
          <w:p w14:paraId="0B97D2FF" w14:textId="77777777" w:rsidR="00226802" w:rsidRDefault="00226802" w:rsidP="00F320DB">
            <w:pPr>
              <w:pStyle w:val="Betarp"/>
              <w:jc w:val="left"/>
            </w:pPr>
            <w:r>
              <w:t>Valstybės biudžetas</w:t>
            </w:r>
          </w:p>
        </w:tc>
      </w:tr>
      <w:tr w:rsidR="00226802" w14:paraId="0B97D309"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01" w14:textId="77777777" w:rsidR="00226802" w:rsidRDefault="00226802" w:rsidP="00F320DB">
            <w:pPr>
              <w:pStyle w:val="Betarp"/>
              <w:jc w:val="right"/>
            </w:pPr>
            <w:r>
              <w:t>5</w:t>
            </w:r>
          </w:p>
        </w:tc>
        <w:tc>
          <w:tcPr>
            <w:tcW w:w="2608" w:type="dxa"/>
            <w:tcBorders>
              <w:top w:val="single" w:sz="4" w:space="0" w:color="auto"/>
              <w:left w:val="single" w:sz="4" w:space="0" w:color="auto"/>
              <w:bottom w:val="single" w:sz="4" w:space="0" w:color="auto"/>
              <w:right w:val="single" w:sz="4" w:space="0" w:color="auto"/>
            </w:tcBorders>
            <w:hideMark/>
          </w:tcPr>
          <w:p w14:paraId="0B97D302" w14:textId="77777777" w:rsidR="00226802" w:rsidRDefault="00226802" w:rsidP="00897642">
            <w:pPr>
              <w:pStyle w:val="Betarp"/>
              <w:jc w:val="left"/>
            </w:pPr>
            <w:r>
              <w:t>Radijo stotis GM300 Nr.159TZW8607</w:t>
            </w:r>
          </w:p>
        </w:tc>
        <w:tc>
          <w:tcPr>
            <w:tcW w:w="1077" w:type="dxa"/>
            <w:tcBorders>
              <w:top w:val="single" w:sz="4" w:space="0" w:color="auto"/>
              <w:left w:val="single" w:sz="4" w:space="0" w:color="auto"/>
              <w:bottom w:val="single" w:sz="4" w:space="0" w:color="auto"/>
              <w:right w:val="single" w:sz="4" w:space="0" w:color="auto"/>
            </w:tcBorders>
            <w:hideMark/>
          </w:tcPr>
          <w:p w14:paraId="0B97D303" w14:textId="77777777" w:rsidR="00226802" w:rsidRDefault="00226802" w:rsidP="00F320DB">
            <w:pPr>
              <w:pStyle w:val="Betarp"/>
              <w:jc w:val="center"/>
            </w:pPr>
            <w:r>
              <w:t>IT-000879</w:t>
            </w:r>
          </w:p>
        </w:tc>
        <w:tc>
          <w:tcPr>
            <w:tcW w:w="794" w:type="dxa"/>
            <w:tcBorders>
              <w:top w:val="single" w:sz="4" w:space="0" w:color="auto"/>
              <w:left w:val="single" w:sz="4" w:space="0" w:color="auto"/>
              <w:bottom w:val="single" w:sz="4" w:space="0" w:color="auto"/>
              <w:right w:val="single" w:sz="4" w:space="0" w:color="auto"/>
            </w:tcBorders>
            <w:hideMark/>
          </w:tcPr>
          <w:p w14:paraId="0B97D304"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05" w14:textId="77777777" w:rsidR="00226802" w:rsidRDefault="00226802" w:rsidP="00F320DB">
            <w:pPr>
              <w:pStyle w:val="Betarp"/>
              <w:jc w:val="right"/>
            </w:pPr>
            <w:r>
              <w:t>449,20</w:t>
            </w:r>
          </w:p>
        </w:tc>
        <w:tc>
          <w:tcPr>
            <w:tcW w:w="1191" w:type="dxa"/>
            <w:tcBorders>
              <w:top w:val="single" w:sz="4" w:space="0" w:color="auto"/>
              <w:left w:val="single" w:sz="4" w:space="0" w:color="auto"/>
              <w:bottom w:val="single" w:sz="4" w:space="0" w:color="auto"/>
              <w:right w:val="single" w:sz="4" w:space="0" w:color="auto"/>
            </w:tcBorders>
            <w:hideMark/>
          </w:tcPr>
          <w:p w14:paraId="0B97D306"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07" w14:textId="77777777" w:rsidR="00226802" w:rsidRDefault="00226802" w:rsidP="00F320DB">
            <w:pPr>
              <w:pStyle w:val="Betarp"/>
              <w:jc w:val="center"/>
            </w:pPr>
            <w:r>
              <w:t>1208300</w:t>
            </w:r>
          </w:p>
        </w:tc>
        <w:tc>
          <w:tcPr>
            <w:tcW w:w="1191" w:type="dxa"/>
            <w:tcBorders>
              <w:top w:val="single" w:sz="4" w:space="0" w:color="auto"/>
              <w:left w:val="single" w:sz="4" w:space="0" w:color="auto"/>
              <w:bottom w:val="single" w:sz="4" w:space="0" w:color="auto"/>
              <w:right w:val="single" w:sz="4" w:space="0" w:color="auto"/>
            </w:tcBorders>
            <w:hideMark/>
          </w:tcPr>
          <w:p w14:paraId="0B97D308" w14:textId="77777777" w:rsidR="00226802" w:rsidRDefault="00226802" w:rsidP="00F320DB">
            <w:pPr>
              <w:pStyle w:val="Betarp"/>
              <w:jc w:val="left"/>
            </w:pPr>
            <w:r>
              <w:t>Valstybės biudžetas</w:t>
            </w:r>
          </w:p>
        </w:tc>
      </w:tr>
      <w:tr w:rsidR="00226802" w14:paraId="0B97D312"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0A" w14:textId="77777777" w:rsidR="00226802" w:rsidRDefault="00226802" w:rsidP="00F320DB">
            <w:pPr>
              <w:pStyle w:val="Betarp"/>
              <w:jc w:val="right"/>
            </w:pPr>
            <w:r>
              <w:t>6</w:t>
            </w:r>
          </w:p>
        </w:tc>
        <w:tc>
          <w:tcPr>
            <w:tcW w:w="2608" w:type="dxa"/>
            <w:tcBorders>
              <w:top w:val="single" w:sz="4" w:space="0" w:color="auto"/>
              <w:left w:val="single" w:sz="4" w:space="0" w:color="auto"/>
              <w:bottom w:val="single" w:sz="4" w:space="0" w:color="auto"/>
              <w:right w:val="single" w:sz="4" w:space="0" w:color="auto"/>
            </w:tcBorders>
            <w:hideMark/>
          </w:tcPr>
          <w:p w14:paraId="0B97D30B" w14:textId="77777777" w:rsidR="00226802" w:rsidRDefault="00226802" w:rsidP="00897642">
            <w:pPr>
              <w:pStyle w:val="Betarp"/>
              <w:jc w:val="left"/>
            </w:pPr>
            <w:r>
              <w:t>Apsauginis ugniagesių aprangos komplektas</w:t>
            </w:r>
          </w:p>
        </w:tc>
        <w:tc>
          <w:tcPr>
            <w:tcW w:w="1077" w:type="dxa"/>
            <w:tcBorders>
              <w:top w:val="single" w:sz="4" w:space="0" w:color="auto"/>
              <w:left w:val="single" w:sz="4" w:space="0" w:color="auto"/>
              <w:bottom w:val="single" w:sz="4" w:space="0" w:color="auto"/>
              <w:right w:val="single" w:sz="4" w:space="0" w:color="auto"/>
            </w:tcBorders>
            <w:hideMark/>
          </w:tcPr>
          <w:p w14:paraId="0B97D30C" w14:textId="77777777" w:rsidR="00226802" w:rsidRDefault="00226802" w:rsidP="00F320DB">
            <w:pPr>
              <w:pStyle w:val="Betarp"/>
              <w:jc w:val="center"/>
            </w:pPr>
            <w:r>
              <w:t>IT-000885</w:t>
            </w:r>
          </w:p>
        </w:tc>
        <w:tc>
          <w:tcPr>
            <w:tcW w:w="794" w:type="dxa"/>
            <w:tcBorders>
              <w:top w:val="single" w:sz="4" w:space="0" w:color="auto"/>
              <w:left w:val="single" w:sz="4" w:space="0" w:color="auto"/>
              <w:bottom w:val="single" w:sz="4" w:space="0" w:color="auto"/>
              <w:right w:val="single" w:sz="4" w:space="0" w:color="auto"/>
            </w:tcBorders>
            <w:hideMark/>
          </w:tcPr>
          <w:p w14:paraId="0B97D30D"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0E" w14:textId="77777777" w:rsidR="00226802" w:rsidRDefault="00226802" w:rsidP="00F320DB">
            <w:pPr>
              <w:pStyle w:val="Betarp"/>
              <w:jc w:val="right"/>
            </w:pPr>
            <w:r>
              <w:t>318,58</w:t>
            </w:r>
          </w:p>
        </w:tc>
        <w:tc>
          <w:tcPr>
            <w:tcW w:w="1191" w:type="dxa"/>
            <w:tcBorders>
              <w:top w:val="single" w:sz="4" w:space="0" w:color="auto"/>
              <w:left w:val="single" w:sz="4" w:space="0" w:color="auto"/>
              <w:bottom w:val="single" w:sz="4" w:space="0" w:color="auto"/>
              <w:right w:val="single" w:sz="4" w:space="0" w:color="auto"/>
            </w:tcBorders>
            <w:hideMark/>
          </w:tcPr>
          <w:p w14:paraId="0B97D30F"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10"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11" w14:textId="77777777" w:rsidR="00226802" w:rsidRDefault="00226802" w:rsidP="00F320DB">
            <w:pPr>
              <w:pStyle w:val="Betarp"/>
              <w:jc w:val="left"/>
            </w:pPr>
            <w:r>
              <w:t>Valstybės biudžetas</w:t>
            </w:r>
          </w:p>
        </w:tc>
      </w:tr>
      <w:tr w:rsidR="00226802" w14:paraId="0B97D31B"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13" w14:textId="77777777" w:rsidR="00226802" w:rsidRDefault="00226802" w:rsidP="00F320DB">
            <w:pPr>
              <w:pStyle w:val="Betarp"/>
              <w:jc w:val="right"/>
            </w:pPr>
            <w:r>
              <w:t>7</w:t>
            </w:r>
          </w:p>
        </w:tc>
        <w:tc>
          <w:tcPr>
            <w:tcW w:w="2608" w:type="dxa"/>
            <w:tcBorders>
              <w:top w:val="single" w:sz="4" w:space="0" w:color="auto"/>
              <w:left w:val="single" w:sz="4" w:space="0" w:color="auto"/>
              <w:bottom w:val="single" w:sz="4" w:space="0" w:color="auto"/>
              <w:right w:val="single" w:sz="4" w:space="0" w:color="auto"/>
            </w:tcBorders>
            <w:hideMark/>
          </w:tcPr>
          <w:p w14:paraId="0B97D314" w14:textId="77777777" w:rsidR="00226802" w:rsidRDefault="00226802" w:rsidP="00897642">
            <w:pPr>
              <w:pStyle w:val="Betarp"/>
              <w:jc w:val="left"/>
            </w:pPr>
            <w:r>
              <w:t>Apsauginis ugniagesių aprangos komplektas</w:t>
            </w:r>
          </w:p>
        </w:tc>
        <w:tc>
          <w:tcPr>
            <w:tcW w:w="1077" w:type="dxa"/>
            <w:tcBorders>
              <w:top w:val="single" w:sz="4" w:space="0" w:color="auto"/>
              <w:left w:val="single" w:sz="4" w:space="0" w:color="auto"/>
              <w:bottom w:val="single" w:sz="4" w:space="0" w:color="auto"/>
              <w:right w:val="single" w:sz="4" w:space="0" w:color="auto"/>
            </w:tcBorders>
            <w:hideMark/>
          </w:tcPr>
          <w:p w14:paraId="0B97D315" w14:textId="77777777" w:rsidR="00226802" w:rsidRDefault="00226802" w:rsidP="00F320DB">
            <w:pPr>
              <w:pStyle w:val="Betarp"/>
              <w:jc w:val="center"/>
            </w:pPr>
            <w:r>
              <w:t>IT-000886</w:t>
            </w:r>
          </w:p>
        </w:tc>
        <w:tc>
          <w:tcPr>
            <w:tcW w:w="794" w:type="dxa"/>
            <w:tcBorders>
              <w:top w:val="single" w:sz="4" w:space="0" w:color="auto"/>
              <w:left w:val="single" w:sz="4" w:space="0" w:color="auto"/>
              <w:bottom w:val="single" w:sz="4" w:space="0" w:color="auto"/>
              <w:right w:val="single" w:sz="4" w:space="0" w:color="auto"/>
            </w:tcBorders>
            <w:hideMark/>
          </w:tcPr>
          <w:p w14:paraId="0B97D316"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17" w14:textId="77777777" w:rsidR="00226802" w:rsidRDefault="00226802" w:rsidP="00F320DB">
            <w:pPr>
              <w:pStyle w:val="Betarp"/>
              <w:jc w:val="right"/>
            </w:pPr>
            <w:r>
              <w:t>318,58</w:t>
            </w:r>
          </w:p>
        </w:tc>
        <w:tc>
          <w:tcPr>
            <w:tcW w:w="1191" w:type="dxa"/>
            <w:tcBorders>
              <w:top w:val="single" w:sz="4" w:space="0" w:color="auto"/>
              <w:left w:val="single" w:sz="4" w:space="0" w:color="auto"/>
              <w:bottom w:val="single" w:sz="4" w:space="0" w:color="auto"/>
              <w:right w:val="single" w:sz="4" w:space="0" w:color="auto"/>
            </w:tcBorders>
            <w:hideMark/>
          </w:tcPr>
          <w:p w14:paraId="0B97D318"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19"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1A" w14:textId="77777777" w:rsidR="00226802" w:rsidRDefault="00226802" w:rsidP="00F320DB">
            <w:pPr>
              <w:pStyle w:val="Betarp"/>
              <w:jc w:val="left"/>
            </w:pPr>
            <w:r>
              <w:t>Valstybės biudžetas</w:t>
            </w:r>
          </w:p>
        </w:tc>
      </w:tr>
      <w:tr w:rsidR="00226802" w14:paraId="0B97D324"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1C" w14:textId="77777777" w:rsidR="00226802" w:rsidRDefault="00226802" w:rsidP="00F320DB">
            <w:pPr>
              <w:pStyle w:val="Betarp"/>
              <w:jc w:val="right"/>
            </w:pPr>
            <w:r>
              <w:t>8</w:t>
            </w:r>
          </w:p>
        </w:tc>
        <w:tc>
          <w:tcPr>
            <w:tcW w:w="2608" w:type="dxa"/>
            <w:tcBorders>
              <w:top w:val="single" w:sz="4" w:space="0" w:color="auto"/>
              <w:left w:val="single" w:sz="4" w:space="0" w:color="auto"/>
              <w:bottom w:val="single" w:sz="4" w:space="0" w:color="auto"/>
              <w:right w:val="single" w:sz="4" w:space="0" w:color="auto"/>
            </w:tcBorders>
            <w:hideMark/>
          </w:tcPr>
          <w:p w14:paraId="0B97D31D" w14:textId="77777777" w:rsidR="00226802" w:rsidRDefault="00226802" w:rsidP="00897642">
            <w:pPr>
              <w:pStyle w:val="Betarp"/>
              <w:jc w:val="left"/>
            </w:pPr>
            <w:r>
              <w:t>Apsauginis ugniagesių aprangos komplektas</w:t>
            </w:r>
          </w:p>
        </w:tc>
        <w:tc>
          <w:tcPr>
            <w:tcW w:w="1077" w:type="dxa"/>
            <w:tcBorders>
              <w:top w:val="single" w:sz="4" w:space="0" w:color="auto"/>
              <w:left w:val="single" w:sz="4" w:space="0" w:color="auto"/>
              <w:bottom w:val="single" w:sz="4" w:space="0" w:color="auto"/>
              <w:right w:val="single" w:sz="4" w:space="0" w:color="auto"/>
            </w:tcBorders>
            <w:hideMark/>
          </w:tcPr>
          <w:p w14:paraId="0B97D31E" w14:textId="77777777" w:rsidR="00226802" w:rsidRDefault="00226802" w:rsidP="00F320DB">
            <w:pPr>
              <w:pStyle w:val="Betarp"/>
              <w:jc w:val="center"/>
            </w:pPr>
            <w:r>
              <w:t>IT-000887</w:t>
            </w:r>
          </w:p>
        </w:tc>
        <w:tc>
          <w:tcPr>
            <w:tcW w:w="794" w:type="dxa"/>
            <w:tcBorders>
              <w:top w:val="single" w:sz="4" w:space="0" w:color="auto"/>
              <w:left w:val="single" w:sz="4" w:space="0" w:color="auto"/>
              <w:bottom w:val="single" w:sz="4" w:space="0" w:color="auto"/>
              <w:right w:val="single" w:sz="4" w:space="0" w:color="auto"/>
            </w:tcBorders>
            <w:hideMark/>
          </w:tcPr>
          <w:p w14:paraId="0B97D31F"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20" w14:textId="77777777" w:rsidR="00226802" w:rsidRDefault="00226802" w:rsidP="00F320DB">
            <w:pPr>
              <w:pStyle w:val="Betarp"/>
              <w:jc w:val="right"/>
            </w:pPr>
            <w:r>
              <w:t>318,58</w:t>
            </w:r>
          </w:p>
        </w:tc>
        <w:tc>
          <w:tcPr>
            <w:tcW w:w="1191" w:type="dxa"/>
            <w:tcBorders>
              <w:top w:val="single" w:sz="4" w:space="0" w:color="auto"/>
              <w:left w:val="single" w:sz="4" w:space="0" w:color="auto"/>
              <w:bottom w:val="single" w:sz="4" w:space="0" w:color="auto"/>
              <w:right w:val="single" w:sz="4" w:space="0" w:color="auto"/>
            </w:tcBorders>
            <w:hideMark/>
          </w:tcPr>
          <w:p w14:paraId="0B97D321"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22"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23" w14:textId="77777777" w:rsidR="00226802" w:rsidRDefault="00226802" w:rsidP="00F320DB">
            <w:pPr>
              <w:pStyle w:val="Betarp"/>
              <w:jc w:val="left"/>
            </w:pPr>
            <w:r>
              <w:t>Valstybės biudžetas</w:t>
            </w:r>
          </w:p>
        </w:tc>
      </w:tr>
      <w:tr w:rsidR="00226802" w14:paraId="0B97D32D"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25" w14:textId="77777777" w:rsidR="00226802" w:rsidRDefault="00226802" w:rsidP="00F320DB">
            <w:pPr>
              <w:pStyle w:val="Betarp"/>
              <w:jc w:val="right"/>
            </w:pPr>
            <w:r>
              <w:t>9</w:t>
            </w:r>
          </w:p>
        </w:tc>
        <w:tc>
          <w:tcPr>
            <w:tcW w:w="2608" w:type="dxa"/>
            <w:tcBorders>
              <w:top w:val="single" w:sz="4" w:space="0" w:color="auto"/>
              <w:left w:val="single" w:sz="4" w:space="0" w:color="auto"/>
              <w:bottom w:val="single" w:sz="4" w:space="0" w:color="auto"/>
              <w:right w:val="single" w:sz="4" w:space="0" w:color="auto"/>
            </w:tcBorders>
            <w:hideMark/>
          </w:tcPr>
          <w:p w14:paraId="0B97D326" w14:textId="5B37889B" w:rsidR="00226802" w:rsidRDefault="00084A54" w:rsidP="00084A54">
            <w:pPr>
              <w:pStyle w:val="Betarp"/>
              <w:jc w:val="left"/>
            </w:pPr>
            <w:r>
              <w:t xml:space="preserve">Motorinis siurblys ALBIN </w:t>
            </w:r>
            <w:r w:rsidR="00226802">
              <w:t>900</w:t>
            </w:r>
          </w:p>
        </w:tc>
        <w:tc>
          <w:tcPr>
            <w:tcW w:w="1077" w:type="dxa"/>
            <w:tcBorders>
              <w:top w:val="single" w:sz="4" w:space="0" w:color="auto"/>
              <w:left w:val="single" w:sz="4" w:space="0" w:color="auto"/>
              <w:bottom w:val="single" w:sz="4" w:space="0" w:color="auto"/>
              <w:right w:val="single" w:sz="4" w:space="0" w:color="auto"/>
            </w:tcBorders>
            <w:hideMark/>
          </w:tcPr>
          <w:p w14:paraId="0B97D327" w14:textId="77777777" w:rsidR="00226802" w:rsidRDefault="00226802" w:rsidP="00F320DB">
            <w:pPr>
              <w:pStyle w:val="Betarp"/>
              <w:jc w:val="center"/>
            </w:pPr>
            <w:r>
              <w:t>IT-000892</w:t>
            </w:r>
          </w:p>
        </w:tc>
        <w:tc>
          <w:tcPr>
            <w:tcW w:w="794" w:type="dxa"/>
            <w:tcBorders>
              <w:top w:val="single" w:sz="4" w:space="0" w:color="auto"/>
              <w:left w:val="single" w:sz="4" w:space="0" w:color="auto"/>
              <w:bottom w:val="single" w:sz="4" w:space="0" w:color="auto"/>
              <w:right w:val="single" w:sz="4" w:space="0" w:color="auto"/>
            </w:tcBorders>
            <w:hideMark/>
          </w:tcPr>
          <w:p w14:paraId="0B97D328"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29" w14:textId="77777777" w:rsidR="00226802" w:rsidRDefault="00226802" w:rsidP="00F320DB">
            <w:pPr>
              <w:pStyle w:val="Betarp"/>
              <w:jc w:val="right"/>
            </w:pPr>
            <w:r>
              <w:t>8761,01</w:t>
            </w:r>
          </w:p>
        </w:tc>
        <w:tc>
          <w:tcPr>
            <w:tcW w:w="1191" w:type="dxa"/>
            <w:tcBorders>
              <w:top w:val="single" w:sz="4" w:space="0" w:color="auto"/>
              <w:left w:val="single" w:sz="4" w:space="0" w:color="auto"/>
              <w:bottom w:val="single" w:sz="4" w:space="0" w:color="auto"/>
              <w:right w:val="single" w:sz="4" w:space="0" w:color="auto"/>
            </w:tcBorders>
            <w:hideMark/>
          </w:tcPr>
          <w:p w14:paraId="0B97D32A"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2B"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2C" w14:textId="77777777" w:rsidR="00226802" w:rsidRDefault="00226802" w:rsidP="00F320DB">
            <w:pPr>
              <w:pStyle w:val="Betarp"/>
              <w:jc w:val="left"/>
            </w:pPr>
            <w:r>
              <w:t>Valstybės biudžetas</w:t>
            </w:r>
          </w:p>
        </w:tc>
      </w:tr>
      <w:tr w:rsidR="00226802" w14:paraId="0B97D336"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2E" w14:textId="77777777" w:rsidR="00226802" w:rsidRDefault="00226802" w:rsidP="00F320DB">
            <w:pPr>
              <w:pStyle w:val="Betarp"/>
              <w:jc w:val="right"/>
            </w:pPr>
            <w:r>
              <w:t>10</w:t>
            </w:r>
          </w:p>
        </w:tc>
        <w:tc>
          <w:tcPr>
            <w:tcW w:w="2608" w:type="dxa"/>
            <w:tcBorders>
              <w:top w:val="single" w:sz="4" w:space="0" w:color="auto"/>
              <w:left w:val="single" w:sz="4" w:space="0" w:color="auto"/>
              <w:bottom w:val="single" w:sz="4" w:space="0" w:color="auto"/>
              <w:right w:val="single" w:sz="4" w:space="0" w:color="auto"/>
            </w:tcBorders>
            <w:hideMark/>
          </w:tcPr>
          <w:p w14:paraId="0B97D32F" w14:textId="77777777" w:rsidR="00226802" w:rsidRDefault="00226802" w:rsidP="00897642">
            <w:pPr>
              <w:pStyle w:val="Betarp"/>
              <w:jc w:val="left"/>
            </w:pPr>
            <w:r>
              <w:t>Apsauginis ugniagesių aprangos komplektas</w:t>
            </w:r>
          </w:p>
        </w:tc>
        <w:tc>
          <w:tcPr>
            <w:tcW w:w="1077" w:type="dxa"/>
            <w:tcBorders>
              <w:top w:val="single" w:sz="4" w:space="0" w:color="auto"/>
              <w:left w:val="single" w:sz="4" w:space="0" w:color="auto"/>
              <w:bottom w:val="single" w:sz="4" w:space="0" w:color="auto"/>
              <w:right w:val="single" w:sz="4" w:space="0" w:color="auto"/>
            </w:tcBorders>
            <w:hideMark/>
          </w:tcPr>
          <w:p w14:paraId="0B97D330" w14:textId="77777777" w:rsidR="00226802" w:rsidRDefault="00226802" w:rsidP="00F320DB">
            <w:pPr>
              <w:pStyle w:val="Betarp"/>
              <w:jc w:val="center"/>
            </w:pPr>
            <w:r>
              <w:t>IT-000900</w:t>
            </w:r>
          </w:p>
        </w:tc>
        <w:tc>
          <w:tcPr>
            <w:tcW w:w="794" w:type="dxa"/>
            <w:tcBorders>
              <w:top w:val="single" w:sz="4" w:space="0" w:color="auto"/>
              <w:left w:val="single" w:sz="4" w:space="0" w:color="auto"/>
              <w:bottom w:val="single" w:sz="4" w:space="0" w:color="auto"/>
              <w:right w:val="single" w:sz="4" w:space="0" w:color="auto"/>
            </w:tcBorders>
            <w:hideMark/>
          </w:tcPr>
          <w:p w14:paraId="0B97D331"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32" w14:textId="77777777" w:rsidR="00226802" w:rsidRDefault="00226802" w:rsidP="00F320DB">
            <w:pPr>
              <w:pStyle w:val="Betarp"/>
              <w:jc w:val="right"/>
            </w:pPr>
            <w:r>
              <w:t>318,58</w:t>
            </w:r>
          </w:p>
        </w:tc>
        <w:tc>
          <w:tcPr>
            <w:tcW w:w="1191" w:type="dxa"/>
            <w:tcBorders>
              <w:top w:val="single" w:sz="4" w:space="0" w:color="auto"/>
              <w:left w:val="single" w:sz="4" w:space="0" w:color="auto"/>
              <w:bottom w:val="single" w:sz="4" w:space="0" w:color="auto"/>
              <w:right w:val="single" w:sz="4" w:space="0" w:color="auto"/>
            </w:tcBorders>
            <w:hideMark/>
          </w:tcPr>
          <w:p w14:paraId="0B97D333"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34"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35" w14:textId="77777777" w:rsidR="00226802" w:rsidRDefault="00226802" w:rsidP="00F320DB">
            <w:pPr>
              <w:pStyle w:val="Betarp"/>
              <w:jc w:val="left"/>
            </w:pPr>
            <w:r>
              <w:t>Valstybės biudžetas</w:t>
            </w:r>
          </w:p>
        </w:tc>
      </w:tr>
      <w:tr w:rsidR="00226802" w14:paraId="0B97D33F"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14:paraId="0B97D337" w14:textId="77777777" w:rsidR="00226802" w:rsidRDefault="00226802" w:rsidP="00F320DB">
            <w:pPr>
              <w:pStyle w:val="Betarp"/>
              <w:jc w:val="right"/>
            </w:pPr>
            <w:r>
              <w:t>11</w:t>
            </w:r>
          </w:p>
        </w:tc>
        <w:tc>
          <w:tcPr>
            <w:tcW w:w="2608" w:type="dxa"/>
            <w:tcBorders>
              <w:top w:val="single" w:sz="4" w:space="0" w:color="auto"/>
              <w:left w:val="single" w:sz="4" w:space="0" w:color="auto"/>
              <w:bottom w:val="single" w:sz="4" w:space="0" w:color="auto"/>
              <w:right w:val="single" w:sz="4" w:space="0" w:color="auto"/>
            </w:tcBorders>
            <w:hideMark/>
          </w:tcPr>
          <w:p w14:paraId="0B97D338" w14:textId="77777777" w:rsidR="00226802" w:rsidRDefault="00226802" w:rsidP="00897642">
            <w:pPr>
              <w:pStyle w:val="Betarp"/>
              <w:jc w:val="left"/>
            </w:pPr>
            <w:r>
              <w:t>Apsauginis ugniagesių aprangos komplektas</w:t>
            </w:r>
          </w:p>
        </w:tc>
        <w:tc>
          <w:tcPr>
            <w:tcW w:w="1077" w:type="dxa"/>
            <w:tcBorders>
              <w:top w:val="single" w:sz="4" w:space="0" w:color="auto"/>
              <w:left w:val="single" w:sz="4" w:space="0" w:color="auto"/>
              <w:bottom w:val="single" w:sz="4" w:space="0" w:color="auto"/>
              <w:right w:val="single" w:sz="4" w:space="0" w:color="auto"/>
            </w:tcBorders>
            <w:hideMark/>
          </w:tcPr>
          <w:p w14:paraId="0B97D339" w14:textId="77777777" w:rsidR="00226802" w:rsidRDefault="00226802" w:rsidP="00F320DB">
            <w:pPr>
              <w:pStyle w:val="Betarp"/>
              <w:jc w:val="center"/>
            </w:pPr>
            <w:r>
              <w:t>IT-000901</w:t>
            </w:r>
          </w:p>
        </w:tc>
        <w:tc>
          <w:tcPr>
            <w:tcW w:w="794" w:type="dxa"/>
            <w:tcBorders>
              <w:top w:val="single" w:sz="4" w:space="0" w:color="auto"/>
              <w:left w:val="single" w:sz="4" w:space="0" w:color="auto"/>
              <w:bottom w:val="single" w:sz="4" w:space="0" w:color="auto"/>
              <w:right w:val="single" w:sz="4" w:space="0" w:color="auto"/>
            </w:tcBorders>
            <w:hideMark/>
          </w:tcPr>
          <w:p w14:paraId="0B97D33A" w14:textId="77777777" w:rsidR="00226802" w:rsidRDefault="00226802" w:rsidP="00F320DB">
            <w:pPr>
              <w:pStyle w:val="Betarp"/>
              <w:jc w:val="center"/>
            </w:pPr>
            <w:r>
              <w:t>1</w:t>
            </w:r>
          </w:p>
        </w:tc>
        <w:tc>
          <w:tcPr>
            <w:tcW w:w="1191" w:type="dxa"/>
            <w:tcBorders>
              <w:top w:val="single" w:sz="4" w:space="0" w:color="auto"/>
              <w:left w:val="single" w:sz="4" w:space="0" w:color="auto"/>
              <w:bottom w:val="single" w:sz="4" w:space="0" w:color="auto"/>
              <w:right w:val="single" w:sz="4" w:space="0" w:color="auto"/>
            </w:tcBorders>
            <w:hideMark/>
          </w:tcPr>
          <w:p w14:paraId="0B97D33B" w14:textId="77777777" w:rsidR="00226802" w:rsidRDefault="00226802" w:rsidP="00F320DB">
            <w:pPr>
              <w:pStyle w:val="Betarp"/>
              <w:jc w:val="right"/>
            </w:pPr>
            <w:r>
              <w:t>318,58</w:t>
            </w:r>
          </w:p>
        </w:tc>
        <w:tc>
          <w:tcPr>
            <w:tcW w:w="1191" w:type="dxa"/>
            <w:tcBorders>
              <w:top w:val="single" w:sz="4" w:space="0" w:color="auto"/>
              <w:left w:val="single" w:sz="4" w:space="0" w:color="auto"/>
              <w:bottom w:val="single" w:sz="4" w:space="0" w:color="auto"/>
              <w:right w:val="single" w:sz="4" w:space="0" w:color="auto"/>
            </w:tcBorders>
            <w:hideMark/>
          </w:tcPr>
          <w:p w14:paraId="0B97D33C" w14:textId="77777777" w:rsidR="00226802" w:rsidRDefault="00226802" w:rsidP="00F320DB">
            <w:pPr>
              <w:pStyle w:val="Betarp"/>
              <w:jc w:val="right"/>
            </w:pPr>
            <w:r>
              <w:t>0,00</w:t>
            </w:r>
          </w:p>
        </w:tc>
        <w:tc>
          <w:tcPr>
            <w:tcW w:w="1078" w:type="dxa"/>
            <w:tcBorders>
              <w:top w:val="single" w:sz="4" w:space="0" w:color="auto"/>
              <w:left w:val="single" w:sz="4" w:space="0" w:color="auto"/>
              <w:bottom w:val="single" w:sz="4" w:space="0" w:color="auto"/>
              <w:right w:val="single" w:sz="4" w:space="0" w:color="auto"/>
            </w:tcBorders>
            <w:hideMark/>
          </w:tcPr>
          <w:p w14:paraId="0B97D33D" w14:textId="77777777" w:rsidR="00226802" w:rsidRDefault="00226802" w:rsidP="00F320DB">
            <w:pPr>
              <w:pStyle w:val="Betarp"/>
              <w:jc w:val="center"/>
            </w:pPr>
            <w:r>
              <w:t>1205400</w:t>
            </w:r>
          </w:p>
        </w:tc>
        <w:tc>
          <w:tcPr>
            <w:tcW w:w="1191" w:type="dxa"/>
            <w:tcBorders>
              <w:top w:val="single" w:sz="4" w:space="0" w:color="auto"/>
              <w:left w:val="single" w:sz="4" w:space="0" w:color="auto"/>
              <w:bottom w:val="single" w:sz="4" w:space="0" w:color="auto"/>
              <w:right w:val="single" w:sz="4" w:space="0" w:color="auto"/>
            </w:tcBorders>
            <w:hideMark/>
          </w:tcPr>
          <w:p w14:paraId="0B97D33E" w14:textId="77777777" w:rsidR="00226802" w:rsidRDefault="00226802" w:rsidP="00F320DB">
            <w:pPr>
              <w:pStyle w:val="Betarp"/>
              <w:jc w:val="left"/>
            </w:pPr>
            <w:r>
              <w:t>Valstybės biudžetas</w:t>
            </w:r>
          </w:p>
        </w:tc>
      </w:tr>
      <w:tr w:rsidR="00226802" w14:paraId="0B97D348" w14:textId="77777777" w:rsidTr="00897642">
        <w:trPr>
          <w:trHeight w:val="20"/>
          <w:jc w:val="center"/>
        </w:trPr>
        <w:tc>
          <w:tcPr>
            <w:tcW w:w="510" w:type="dxa"/>
            <w:tcBorders>
              <w:top w:val="single" w:sz="4" w:space="0" w:color="auto"/>
              <w:left w:val="single" w:sz="4" w:space="0" w:color="auto"/>
              <w:bottom w:val="single" w:sz="4" w:space="0" w:color="auto"/>
              <w:right w:val="single" w:sz="4" w:space="0" w:color="auto"/>
            </w:tcBorders>
          </w:tcPr>
          <w:p w14:paraId="0B97D340" w14:textId="77777777" w:rsidR="00226802" w:rsidRDefault="00226802" w:rsidP="00F320DB">
            <w:pPr>
              <w:pStyle w:val="Betarp"/>
              <w:jc w:val="right"/>
              <w:rPr>
                <w:b/>
              </w:rPr>
            </w:pPr>
          </w:p>
        </w:tc>
        <w:tc>
          <w:tcPr>
            <w:tcW w:w="2608" w:type="dxa"/>
            <w:tcBorders>
              <w:top w:val="single" w:sz="4" w:space="0" w:color="auto"/>
              <w:left w:val="single" w:sz="4" w:space="0" w:color="auto"/>
              <w:bottom w:val="single" w:sz="4" w:space="0" w:color="auto"/>
              <w:right w:val="single" w:sz="4" w:space="0" w:color="auto"/>
            </w:tcBorders>
            <w:hideMark/>
          </w:tcPr>
          <w:p w14:paraId="0B97D341" w14:textId="77777777" w:rsidR="00226802" w:rsidRDefault="00226802" w:rsidP="00897642">
            <w:pPr>
              <w:pStyle w:val="Betarp"/>
              <w:jc w:val="left"/>
              <w:rPr>
                <w:b/>
              </w:rPr>
            </w:pPr>
            <w:r>
              <w:rPr>
                <w:b/>
              </w:rPr>
              <w:t>Iš viso</w:t>
            </w:r>
          </w:p>
        </w:tc>
        <w:tc>
          <w:tcPr>
            <w:tcW w:w="1077" w:type="dxa"/>
            <w:tcBorders>
              <w:top w:val="single" w:sz="4" w:space="0" w:color="auto"/>
              <w:left w:val="single" w:sz="4" w:space="0" w:color="auto"/>
              <w:bottom w:val="single" w:sz="4" w:space="0" w:color="auto"/>
              <w:right w:val="single" w:sz="4" w:space="0" w:color="auto"/>
            </w:tcBorders>
          </w:tcPr>
          <w:p w14:paraId="0B97D342" w14:textId="77777777" w:rsidR="00226802" w:rsidRDefault="00226802" w:rsidP="00F320DB">
            <w:pPr>
              <w:pStyle w:val="Betarp"/>
              <w:jc w:val="center"/>
              <w:rPr>
                <w:b/>
              </w:rPr>
            </w:pPr>
          </w:p>
        </w:tc>
        <w:tc>
          <w:tcPr>
            <w:tcW w:w="794" w:type="dxa"/>
            <w:tcBorders>
              <w:top w:val="single" w:sz="4" w:space="0" w:color="auto"/>
              <w:left w:val="single" w:sz="4" w:space="0" w:color="auto"/>
              <w:bottom w:val="single" w:sz="4" w:space="0" w:color="auto"/>
              <w:right w:val="single" w:sz="4" w:space="0" w:color="auto"/>
            </w:tcBorders>
            <w:hideMark/>
          </w:tcPr>
          <w:p w14:paraId="0B97D343" w14:textId="77777777" w:rsidR="00226802" w:rsidRDefault="00226802" w:rsidP="00F320DB">
            <w:pPr>
              <w:pStyle w:val="Betarp"/>
              <w:jc w:val="center"/>
              <w:rPr>
                <w:b/>
              </w:rPr>
            </w:pPr>
            <w:r>
              <w:rPr>
                <w:b/>
              </w:rPr>
              <w:t>11</w:t>
            </w:r>
          </w:p>
        </w:tc>
        <w:tc>
          <w:tcPr>
            <w:tcW w:w="1191" w:type="dxa"/>
            <w:tcBorders>
              <w:top w:val="single" w:sz="4" w:space="0" w:color="auto"/>
              <w:left w:val="single" w:sz="4" w:space="0" w:color="auto"/>
              <w:bottom w:val="single" w:sz="4" w:space="0" w:color="auto"/>
              <w:right w:val="single" w:sz="4" w:space="0" w:color="auto"/>
            </w:tcBorders>
            <w:hideMark/>
          </w:tcPr>
          <w:p w14:paraId="0B97D344" w14:textId="77777777" w:rsidR="00226802" w:rsidRDefault="00226802" w:rsidP="00F320DB">
            <w:pPr>
              <w:pStyle w:val="Betarp"/>
              <w:jc w:val="right"/>
              <w:rPr>
                <w:b/>
              </w:rPr>
            </w:pPr>
            <w:r>
              <w:rPr>
                <w:b/>
              </w:rPr>
              <w:t>13211,31</w:t>
            </w:r>
          </w:p>
        </w:tc>
        <w:tc>
          <w:tcPr>
            <w:tcW w:w="1191" w:type="dxa"/>
            <w:tcBorders>
              <w:top w:val="single" w:sz="4" w:space="0" w:color="auto"/>
              <w:left w:val="single" w:sz="4" w:space="0" w:color="auto"/>
              <w:bottom w:val="single" w:sz="4" w:space="0" w:color="auto"/>
              <w:right w:val="single" w:sz="4" w:space="0" w:color="auto"/>
            </w:tcBorders>
            <w:hideMark/>
          </w:tcPr>
          <w:p w14:paraId="0B97D345" w14:textId="77777777" w:rsidR="00226802" w:rsidRDefault="00226802" w:rsidP="00F320DB">
            <w:pPr>
              <w:pStyle w:val="Betarp"/>
              <w:jc w:val="right"/>
              <w:rPr>
                <w:b/>
              </w:rPr>
            </w:pPr>
            <w:r>
              <w:rPr>
                <w:b/>
              </w:rPr>
              <w:t>0,00</w:t>
            </w:r>
          </w:p>
        </w:tc>
        <w:tc>
          <w:tcPr>
            <w:tcW w:w="1078" w:type="dxa"/>
            <w:tcBorders>
              <w:top w:val="single" w:sz="4" w:space="0" w:color="auto"/>
              <w:left w:val="single" w:sz="4" w:space="0" w:color="auto"/>
              <w:bottom w:val="single" w:sz="4" w:space="0" w:color="auto"/>
              <w:right w:val="single" w:sz="4" w:space="0" w:color="auto"/>
            </w:tcBorders>
          </w:tcPr>
          <w:p w14:paraId="0B97D346" w14:textId="77777777" w:rsidR="00226802" w:rsidRDefault="00226802" w:rsidP="00F320DB">
            <w:pPr>
              <w:pStyle w:val="Betarp"/>
              <w:jc w:val="center"/>
              <w:rPr>
                <w:b/>
              </w:rPr>
            </w:pPr>
          </w:p>
        </w:tc>
        <w:tc>
          <w:tcPr>
            <w:tcW w:w="1191" w:type="dxa"/>
            <w:tcBorders>
              <w:top w:val="single" w:sz="4" w:space="0" w:color="auto"/>
              <w:left w:val="single" w:sz="4" w:space="0" w:color="auto"/>
              <w:bottom w:val="single" w:sz="4" w:space="0" w:color="auto"/>
              <w:right w:val="single" w:sz="4" w:space="0" w:color="auto"/>
            </w:tcBorders>
          </w:tcPr>
          <w:p w14:paraId="0B97D347" w14:textId="77777777" w:rsidR="00226802" w:rsidRDefault="00226802" w:rsidP="00F320DB">
            <w:pPr>
              <w:pStyle w:val="Betarp"/>
              <w:jc w:val="left"/>
              <w:rPr>
                <w:b/>
              </w:rPr>
            </w:pPr>
          </w:p>
        </w:tc>
      </w:tr>
    </w:tbl>
    <w:p w14:paraId="0B97D349" w14:textId="77777777" w:rsidR="00226802" w:rsidRDefault="00226802" w:rsidP="00226802">
      <w:pPr>
        <w:rPr>
          <w:b/>
          <w:sz w:val="22"/>
        </w:rPr>
      </w:pPr>
    </w:p>
    <w:p w14:paraId="0B97D34A" w14:textId="77777777" w:rsidR="00226802" w:rsidRDefault="00226802" w:rsidP="00F320DB">
      <w:pPr>
        <w:pStyle w:val="Antrat1"/>
        <w:rPr>
          <w:szCs w:val="22"/>
          <w:lang w:eastAsia="lt-LT"/>
        </w:rPr>
      </w:pPr>
      <w:r>
        <w:t>TRUMPALAIKIO KILNOJAMO TURTO SĄRAŠAS</w:t>
      </w:r>
    </w:p>
    <w:p w14:paraId="0B97D34B" w14:textId="77777777" w:rsidR="00226802" w:rsidRDefault="00226802" w:rsidP="00226802">
      <w:pPr>
        <w:tabs>
          <w:tab w:val="left" w:pos="6237"/>
        </w:tabs>
        <w:jc w:val="center"/>
        <w:rPr>
          <w:b/>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2"/>
        <w:gridCol w:w="789"/>
        <w:gridCol w:w="1227"/>
        <w:gridCol w:w="1012"/>
        <w:gridCol w:w="1814"/>
      </w:tblGrid>
      <w:tr w:rsidR="00897642" w:rsidRPr="00897642" w14:paraId="0B97D353" w14:textId="77777777" w:rsidTr="00897642">
        <w:trPr>
          <w:trHeight w:val="695"/>
          <w:jc w:val="center"/>
        </w:trPr>
        <w:tc>
          <w:tcPr>
            <w:tcW w:w="532" w:type="dxa"/>
            <w:tcBorders>
              <w:top w:val="single" w:sz="4" w:space="0" w:color="auto"/>
              <w:left w:val="single" w:sz="4" w:space="0" w:color="auto"/>
              <w:bottom w:val="single" w:sz="4" w:space="0" w:color="auto"/>
              <w:right w:val="single" w:sz="4" w:space="0" w:color="auto"/>
            </w:tcBorders>
            <w:hideMark/>
          </w:tcPr>
          <w:p w14:paraId="0B97D34C" w14:textId="77777777" w:rsidR="00226802" w:rsidRPr="00897642" w:rsidRDefault="00226802" w:rsidP="00897642">
            <w:pPr>
              <w:pStyle w:val="Betarp"/>
              <w:jc w:val="center"/>
            </w:pPr>
            <w:r w:rsidRPr="00897642">
              <w:t>Eil. Nr.</w:t>
            </w:r>
          </w:p>
        </w:tc>
        <w:tc>
          <w:tcPr>
            <w:tcW w:w="4252" w:type="dxa"/>
            <w:tcBorders>
              <w:top w:val="single" w:sz="4" w:space="0" w:color="auto"/>
              <w:left w:val="single" w:sz="4" w:space="0" w:color="auto"/>
              <w:bottom w:val="single" w:sz="4" w:space="0" w:color="auto"/>
              <w:right w:val="single" w:sz="4" w:space="0" w:color="auto"/>
            </w:tcBorders>
            <w:hideMark/>
          </w:tcPr>
          <w:p w14:paraId="0B97D34D" w14:textId="77777777" w:rsidR="00226802" w:rsidRPr="00897642" w:rsidRDefault="00226802" w:rsidP="00897642">
            <w:pPr>
              <w:pStyle w:val="Betarp"/>
              <w:jc w:val="center"/>
            </w:pPr>
            <w:r w:rsidRPr="00897642">
              <w:t>Turto pavadinimas</w:t>
            </w:r>
          </w:p>
        </w:tc>
        <w:tc>
          <w:tcPr>
            <w:tcW w:w="789" w:type="dxa"/>
            <w:tcBorders>
              <w:top w:val="single" w:sz="4" w:space="0" w:color="auto"/>
              <w:left w:val="single" w:sz="4" w:space="0" w:color="auto"/>
              <w:bottom w:val="single" w:sz="4" w:space="0" w:color="auto"/>
              <w:right w:val="single" w:sz="4" w:space="0" w:color="auto"/>
            </w:tcBorders>
            <w:hideMark/>
          </w:tcPr>
          <w:p w14:paraId="0B97D34E" w14:textId="77777777" w:rsidR="00226802" w:rsidRPr="00897642" w:rsidRDefault="00226802" w:rsidP="00897642">
            <w:pPr>
              <w:pStyle w:val="Betarp"/>
              <w:jc w:val="center"/>
            </w:pPr>
            <w:r w:rsidRPr="00897642">
              <w:t xml:space="preserve">Kiekis, </w:t>
            </w:r>
            <w:r w:rsidR="00897642">
              <w:t>vnt.</w:t>
            </w:r>
          </w:p>
        </w:tc>
        <w:tc>
          <w:tcPr>
            <w:tcW w:w="1227" w:type="dxa"/>
            <w:tcBorders>
              <w:top w:val="single" w:sz="4" w:space="0" w:color="auto"/>
              <w:left w:val="single" w:sz="4" w:space="0" w:color="auto"/>
              <w:bottom w:val="single" w:sz="4" w:space="0" w:color="auto"/>
              <w:right w:val="single" w:sz="4" w:space="0" w:color="auto"/>
            </w:tcBorders>
            <w:hideMark/>
          </w:tcPr>
          <w:p w14:paraId="0B97D34F" w14:textId="77777777" w:rsidR="00226802" w:rsidRPr="00897642" w:rsidRDefault="00226802" w:rsidP="00897642">
            <w:pPr>
              <w:pStyle w:val="Betarp"/>
              <w:jc w:val="center"/>
              <w:rPr>
                <w:shd w:val="clear" w:color="auto" w:fill="FFFFFF"/>
              </w:rPr>
            </w:pPr>
            <w:r w:rsidRPr="00897642">
              <w:rPr>
                <w:shd w:val="clear" w:color="auto" w:fill="FFFFFF"/>
              </w:rPr>
              <w:t>Bendra įsigijimo balansinė vertė, eurais,</w:t>
            </w:r>
          </w:p>
          <w:p w14:paraId="0B97D350" w14:textId="77777777" w:rsidR="00226802" w:rsidRPr="00897642" w:rsidRDefault="00226802" w:rsidP="00897642">
            <w:pPr>
              <w:pStyle w:val="Betarp"/>
              <w:jc w:val="center"/>
            </w:pPr>
            <w:r w:rsidRPr="00897642">
              <w:rPr>
                <w:shd w:val="clear" w:color="auto" w:fill="FFFFFF"/>
              </w:rPr>
              <w:t>2020-06-30</w:t>
            </w:r>
          </w:p>
        </w:tc>
        <w:tc>
          <w:tcPr>
            <w:tcW w:w="1012" w:type="dxa"/>
            <w:tcBorders>
              <w:top w:val="single" w:sz="4" w:space="0" w:color="auto"/>
              <w:left w:val="single" w:sz="4" w:space="0" w:color="auto"/>
              <w:bottom w:val="single" w:sz="4" w:space="0" w:color="auto"/>
              <w:right w:val="single" w:sz="4" w:space="0" w:color="auto"/>
            </w:tcBorders>
            <w:hideMark/>
          </w:tcPr>
          <w:p w14:paraId="0B97D351" w14:textId="77777777" w:rsidR="00226802" w:rsidRPr="00897642" w:rsidRDefault="00226802" w:rsidP="00897642">
            <w:pPr>
              <w:pStyle w:val="Betarp"/>
              <w:jc w:val="center"/>
            </w:pPr>
            <w:r w:rsidRPr="00897642">
              <w:rPr>
                <w:shd w:val="clear" w:color="auto" w:fill="FFFFFF"/>
              </w:rPr>
              <w:t xml:space="preserve">Turto </w:t>
            </w:r>
            <w:proofErr w:type="spellStart"/>
            <w:r w:rsidRPr="00897642">
              <w:rPr>
                <w:shd w:val="clear" w:color="auto" w:fill="FFFFFF"/>
              </w:rPr>
              <w:t>registra-vimo</w:t>
            </w:r>
            <w:proofErr w:type="spellEnd"/>
            <w:r w:rsidRPr="00897642">
              <w:rPr>
                <w:shd w:val="clear" w:color="auto" w:fill="FFFFFF"/>
              </w:rPr>
              <w:t xml:space="preserve"> grupė</w:t>
            </w:r>
          </w:p>
        </w:tc>
        <w:tc>
          <w:tcPr>
            <w:tcW w:w="1814" w:type="dxa"/>
            <w:tcBorders>
              <w:top w:val="single" w:sz="4" w:space="0" w:color="auto"/>
              <w:left w:val="single" w:sz="4" w:space="0" w:color="auto"/>
              <w:bottom w:val="single" w:sz="4" w:space="0" w:color="auto"/>
              <w:right w:val="single" w:sz="4" w:space="0" w:color="auto"/>
            </w:tcBorders>
            <w:hideMark/>
          </w:tcPr>
          <w:p w14:paraId="0B97D352" w14:textId="77777777" w:rsidR="00226802" w:rsidRPr="00897642" w:rsidRDefault="00226802" w:rsidP="00897642">
            <w:pPr>
              <w:pStyle w:val="Betarp"/>
              <w:jc w:val="center"/>
            </w:pPr>
            <w:r w:rsidRPr="00897642">
              <w:rPr>
                <w:color w:val="000000" w:themeColor="text1"/>
              </w:rPr>
              <w:t>Kilnojamojo turto finansavimo šaltinis</w:t>
            </w:r>
          </w:p>
        </w:tc>
      </w:tr>
      <w:tr w:rsidR="00897642" w:rsidRPr="00897642" w14:paraId="0B97D35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54" w14:textId="77777777" w:rsidR="00226802" w:rsidRPr="00897642" w:rsidRDefault="00226802" w:rsidP="00897642">
            <w:pPr>
              <w:pStyle w:val="Betarp"/>
              <w:jc w:val="center"/>
            </w:pPr>
            <w:r w:rsidRPr="00897642">
              <w:t>1</w:t>
            </w:r>
          </w:p>
        </w:tc>
        <w:tc>
          <w:tcPr>
            <w:tcW w:w="4252" w:type="dxa"/>
            <w:tcBorders>
              <w:top w:val="single" w:sz="4" w:space="0" w:color="auto"/>
              <w:left w:val="single" w:sz="4" w:space="0" w:color="auto"/>
              <w:bottom w:val="single" w:sz="4" w:space="0" w:color="auto"/>
              <w:right w:val="single" w:sz="4" w:space="0" w:color="auto"/>
            </w:tcBorders>
            <w:hideMark/>
          </w:tcPr>
          <w:p w14:paraId="0B97D355" w14:textId="77777777" w:rsidR="00226802" w:rsidRPr="00897642" w:rsidRDefault="00226802" w:rsidP="00897642">
            <w:pPr>
              <w:pStyle w:val="Betarp"/>
              <w:jc w:val="center"/>
            </w:pPr>
            <w:r w:rsidRPr="00897642">
              <w:t>2</w:t>
            </w:r>
          </w:p>
        </w:tc>
        <w:tc>
          <w:tcPr>
            <w:tcW w:w="789" w:type="dxa"/>
            <w:tcBorders>
              <w:top w:val="single" w:sz="4" w:space="0" w:color="auto"/>
              <w:left w:val="single" w:sz="4" w:space="0" w:color="auto"/>
              <w:bottom w:val="single" w:sz="4" w:space="0" w:color="auto"/>
              <w:right w:val="single" w:sz="4" w:space="0" w:color="auto"/>
            </w:tcBorders>
            <w:hideMark/>
          </w:tcPr>
          <w:p w14:paraId="0B97D356" w14:textId="77777777" w:rsidR="00226802" w:rsidRPr="00897642" w:rsidRDefault="00226802" w:rsidP="00897642">
            <w:pPr>
              <w:pStyle w:val="Betarp"/>
              <w:jc w:val="center"/>
            </w:pPr>
            <w:r w:rsidRPr="00897642">
              <w:t>3</w:t>
            </w:r>
          </w:p>
        </w:tc>
        <w:tc>
          <w:tcPr>
            <w:tcW w:w="1227" w:type="dxa"/>
            <w:tcBorders>
              <w:top w:val="single" w:sz="4" w:space="0" w:color="auto"/>
              <w:left w:val="single" w:sz="4" w:space="0" w:color="auto"/>
              <w:bottom w:val="single" w:sz="4" w:space="0" w:color="auto"/>
              <w:right w:val="single" w:sz="4" w:space="0" w:color="auto"/>
            </w:tcBorders>
            <w:hideMark/>
          </w:tcPr>
          <w:p w14:paraId="0B97D357" w14:textId="77777777" w:rsidR="00226802" w:rsidRPr="00897642" w:rsidRDefault="00226802" w:rsidP="00897642">
            <w:pPr>
              <w:pStyle w:val="Betarp"/>
              <w:jc w:val="center"/>
            </w:pPr>
            <w:r w:rsidRPr="00897642">
              <w:t>4</w:t>
            </w:r>
          </w:p>
        </w:tc>
        <w:tc>
          <w:tcPr>
            <w:tcW w:w="1012" w:type="dxa"/>
            <w:tcBorders>
              <w:top w:val="single" w:sz="4" w:space="0" w:color="auto"/>
              <w:left w:val="single" w:sz="4" w:space="0" w:color="auto"/>
              <w:bottom w:val="single" w:sz="4" w:space="0" w:color="auto"/>
              <w:right w:val="single" w:sz="4" w:space="0" w:color="auto"/>
            </w:tcBorders>
            <w:hideMark/>
          </w:tcPr>
          <w:p w14:paraId="0B97D358" w14:textId="77777777" w:rsidR="00226802" w:rsidRPr="00897642" w:rsidRDefault="00226802" w:rsidP="00897642">
            <w:pPr>
              <w:pStyle w:val="Betarp"/>
              <w:jc w:val="center"/>
            </w:pPr>
            <w:r w:rsidRPr="00897642">
              <w:t>5</w:t>
            </w:r>
          </w:p>
        </w:tc>
        <w:tc>
          <w:tcPr>
            <w:tcW w:w="1814" w:type="dxa"/>
            <w:tcBorders>
              <w:top w:val="single" w:sz="4" w:space="0" w:color="auto"/>
              <w:left w:val="single" w:sz="4" w:space="0" w:color="auto"/>
              <w:bottom w:val="single" w:sz="4" w:space="0" w:color="auto"/>
              <w:right w:val="single" w:sz="4" w:space="0" w:color="auto"/>
            </w:tcBorders>
            <w:hideMark/>
          </w:tcPr>
          <w:p w14:paraId="0B97D359" w14:textId="77777777" w:rsidR="00226802" w:rsidRPr="00897642" w:rsidRDefault="00226802" w:rsidP="00897642">
            <w:pPr>
              <w:pStyle w:val="Betarp"/>
              <w:jc w:val="center"/>
            </w:pPr>
            <w:r w:rsidRPr="00897642">
              <w:t>6</w:t>
            </w:r>
          </w:p>
        </w:tc>
      </w:tr>
      <w:tr w:rsidR="00897642" w:rsidRPr="00897642" w14:paraId="0B97D36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5B" w14:textId="77777777" w:rsidR="00226802" w:rsidRPr="00897642" w:rsidRDefault="00226802" w:rsidP="00F320DB">
            <w:pPr>
              <w:pStyle w:val="Betarp"/>
            </w:pPr>
            <w:r w:rsidRPr="00897642">
              <w:t>1</w:t>
            </w:r>
          </w:p>
        </w:tc>
        <w:tc>
          <w:tcPr>
            <w:tcW w:w="4252" w:type="dxa"/>
            <w:tcBorders>
              <w:top w:val="single" w:sz="4" w:space="0" w:color="auto"/>
              <w:left w:val="single" w:sz="4" w:space="0" w:color="auto"/>
              <w:bottom w:val="single" w:sz="4" w:space="0" w:color="auto"/>
              <w:right w:val="single" w:sz="4" w:space="0" w:color="auto"/>
            </w:tcBorders>
            <w:hideMark/>
          </w:tcPr>
          <w:p w14:paraId="0B97D35C" w14:textId="797E002E" w:rsidR="00226802" w:rsidRPr="00897642" w:rsidRDefault="00226802" w:rsidP="00897642">
            <w:pPr>
              <w:pStyle w:val="Betarp"/>
              <w:jc w:val="left"/>
            </w:pPr>
            <w:r w:rsidRPr="00897642">
              <w:t xml:space="preserve">Šaldytuvas C290 </w:t>
            </w:r>
            <w:r w:rsidR="00084A54" w:rsidRPr="00897642">
              <w:t xml:space="preserve">SNAIGĖ </w:t>
            </w:r>
            <w:r w:rsidRPr="00897642">
              <w:t>1504 A-00SN20</w:t>
            </w:r>
          </w:p>
        </w:tc>
        <w:tc>
          <w:tcPr>
            <w:tcW w:w="789" w:type="dxa"/>
            <w:tcBorders>
              <w:top w:val="single" w:sz="4" w:space="0" w:color="auto"/>
              <w:left w:val="single" w:sz="4" w:space="0" w:color="auto"/>
              <w:bottom w:val="single" w:sz="4" w:space="0" w:color="auto"/>
              <w:right w:val="single" w:sz="4" w:space="0" w:color="auto"/>
            </w:tcBorders>
            <w:hideMark/>
          </w:tcPr>
          <w:p w14:paraId="0B97D35D"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5E" w14:textId="77777777" w:rsidR="00226802" w:rsidRPr="00897642" w:rsidRDefault="00226802" w:rsidP="00897642">
            <w:pPr>
              <w:pStyle w:val="Betarp"/>
              <w:jc w:val="right"/>
            </w:pPr>
            <w:r w:rsidRPr="00897642">
              <w:t>144,81</w:t>
            </w:r>
          </w:p>
        </w:tc>
        <w:tc>
          <w:tcPr>
            <w:tcW w:w="1012" w:type="dxa"/>
            <w:tcBorders>
              <w:top w:val="single" w:sz="4" w:space="0" w:color="auto"/>
              <w:left w:val="single" w:sz="4" w:space="0" w:color="auto"/>
              <w:bottom w:val="single" w:sz="4" w:space="0" w:color="auto"/>
              <w:right w:val="single" w:sz="4" w:space="0" w:color="auto"/>
            </w:tcBorders>
            <w:hideMark/>
          </w:tcPr>
          <w:p w14:paraId="0B97D35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60" w14:textId="77777777" w:rsidR="00226802" w:rsidRPr="00897642" w:rsidRDefault="00226802" w:rsidP="00897642">
            <w:pPr>
              <w:pStyle w:val="Betarp"/>
              <w:jc w:val="left"/>
            </w:pPr>
            <w:r w:rsidRPr="00897642">
              <w:t>Valstybės biudžetas</w:t>
            </w:r>
          </w:p>
        </w:tc>
      </w:tr>
      <w:tr w:rsidR="00897642" w:rsidRPr="00897642" w14:paraId="0B97D368"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62" w14:textId="77777777" w:rsidR="00226802" w:rsidRPr="00897642" w:rsidRDefault="00226802" w:rsidP="00F320DB">
            <w:pPr>
              <w:pStyle w:val="Betarp"/>
            </w:pPr>
            <w:r w:rsidRPr="00897642">
              <w:t>2</w:t>
            </w:r>
          </w:p>
        </w:tc>
        <w:tc>
          <w:tcPr>
            <w:tcW w:w="4252" w:type="dxa"/>
            <w:tcBorders>
              <w:top w:val="single" w:sz="4" w:space="0" w:color="auto"/>
              <w:left w:val="single" w:sz="4" w:space="0" w:color="auto"/>
              <w:bottom w:val="single" w:sz="4" w:space="0" w:color="auto"/>
              <w:right w:val="single" w:sz="4" w:space="0" w:color="auto"/>
            </w:tcBorders>
            <w:hideMark/>
          </w:tcPr>
          <w:p w14:paraId="0B97D363" w14:textId="77777777" w:rsidR="00226802" w:rsidRPr="00897642" w:rsidRDefault="00226802" w:rsidP="00897642">
            <w:pPr>
              <w:pStyle w:val="Betarp"/>
              <w:jc w:val="left"/>
            </w:pPr>
            <w:r w:rsidRPr="00897642">
              <w:t>Antklodės</w:t>
            </w:r>
          </w:p>
        </w:tc>
        <w:tc>
          <w:tcPr>
            <w:tcW w:w="789" w:type="dxa"/>
            <w:tcBorders>
              <w:top w:val="single" w:sz="4" w:space="0" w:color="auto"/>
              <w:left w:val="single" w:sz="4" w:space="0" w:color="auto"/>
              <w:bottom w:val="single" w:sz="4" w:space="0" w:color="auto"/>
              <w:right w:val="single" w:sz="4" w:space="0" w:color="auto"/>
            </w:tcBorders>
            <w:hideMark/>
          </w:tcPr>
          <w:p w14:paraId="0B97D364" w14:textId="77777777" w:rsidR="00226802" w:rsidRPr="00897642" w:rsidRDefault="00226802" w:rsidP="00897642">
            <w:pPr>
              <w:pStyle w:val="Betarp"/>
              <w:jc w:val="center"/>
            </w:pPr>
            <w:r w:rsidRPr="00897642">
              <w:t>3</w:t>
            </w:r>
          </w:p>
        </w:tc>
        <w:tc>
          <w:tcPr>
            <w:tcW w:w="1227" w:type="dxa"/>
            <w:tcBorders>
              <w:top w:val="single" w:sz="4" w:space="0" w:color="auto"/>
              <w:left w:val="single" w:sz="4" w:space="0" w:color="auto"/>
              <w:bottom w:val="single" w:sz="4" w:space="0" w:color="auto"/>
              <w:right w:val="single" w:sz="4" w:space="0" w:color="auto"/>
            </w:tcBorders>
            <w:hideMark/>
          </w:tcPr>
          <w:p w14:paraId="0B97D365" w14:textId="77777777" w:rsidR="00226802" w:rsidRPr="00897642" w:rsidRDefault="00226802" w:rsidP="00897642">
            <w:pPr>
              <w:pStyle w:val="Betarp"/>
              <w:jc w:val="right"/>
            </w:pPr>
            <w:r w:rsidRPr="00897642">
              <w:t>0,90</w:t>
            </w:r>
          </w:p>
        </w:tc>
        <w:tc>
          <w:tcPr>
            <w:tcW w:w="1012" w:type="dxa"/>
            <w:tcBorders>
              <w:top w:val="single" w:sz="4" w:space="0" w:color="auto"/>
              <w:left w:val="single" w:sz="4" w:space="0" w:color="auto"/>
              <w:bottom w:val="single" w:sz="4" w:space="0" w:color="auto"/>
              <w:right w:val="single" w:sz="4" w:space="0" w:color="auto"/>
            </w:tcBorders>
            <w:hideMark/>
          </w:tcPr>
          <w:p w14:paraId="0B97D366"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67" w14:textId="77777777" w:rsidR="00226802" w:rsidRPr="00897642" w:rsidRDefault="00226802" w:rsidP="00897642">
            <w:pPr>
              <w:pStyle w:val="Betarp"/>
              <w:jc w:val="left"/>
            </w:pPr>
            <w:r w:rsidRPr="00897642">
              <w:t>Valstybės biudžetas</w:t>
            </w:r>
          </w:p>
        </w:tc>
      </w:tr>
      <w:tr w:rsidR="00897642" w:rsidRPr="00897642" w14:paraId="0B97D36F"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69" w14:textId="77777777" w:rsidR="00226802" w:rsidRPr="00897642" w:rsidRDefault="00226802" w:rsidP="00F320DB">
            <w:pPr>
              <w:pStyle w:val="Betarp"/>
            </w:pPr>
            <w:r w:rsidRPr="00897642">
              <w:t>3</w:t>
            </w:r>
          </w:p>
        </w:tc>
        <w:tc>
          <w:tcPr>
            <w:tcW w:w="4252" w:type="dxa"/>
            <w:tcBorders>
              <w:top w:val="single" w:sz="4" w:space="0" w:color="auto"/>
              <w:left w:val="single" w:sz="4" w:space="0" w:color="auto"/>
              <w:bottom w:val="single" w:sz="4" w:space="0" w:color="auto"/>
              <w:right w:val="single" w:sz="4" w:space="0" w:color="auto"/>
            </w:tcBorders>
            <w:hideMark/>
          </w:tcPr>
          <w:p w14:paraId="0B97D36A" w14:textId="6ACD5A04" w:rsidR="00226802" w:rsidRPr="00897642" w:rsidRDefault="00226802" w:rsidP="00084A54">
            <w:pPr>
              <w:pStyle w:val="Betarp"/>
              <w:jc w:val="left"/>
            </w:pPr>
            <w:r w:rsidRPr="00897642">
              <w:t xml:space="preserve">Centrinis šildymo katilas </w:t>
            </w:r>
            <w:r w:rsidR="00084A54" w:rsidRPr="00897642">
              <w:t>ATRAMA</w:t>
            </w:r>
            <w:r w:rsidRPr="00897642">
              <w:t>-3</w:t>
            </w:r>
          </w:p>
        </w:tc>
        <w:tc>
          <w:tcPr>
            <w:tcW w:w="789" w:type="dxa"/>
            <w:tcBorders>
              <w:top w:val="single" w:sz="4" w:space="0" w:color="auto"/>
              <w:left w:val="single" w:sz="4" w:space="0" w:color="auto"/>
              <w:bottom w:val="single" w:sz="4" w:space="0" w:color="auto"/>
              <w:right w:val="single" w:sz="4" w:space="0" w:color="auto"/>
            </w:tcBorders>
            <w:hideMark/>
          </w:tcPr>
          <w:p w14:paraId="0B97D36B"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6C" w14:textId="77777777" w:rsidR="00226802" w:rsidRPr="00897642" w:rsidRDefault="00226802" w:rsidP="00897642">
            <w:pPr>
              <w:pStyle w:val="Betarp"/>
              <w:jc w:val="right"/>
            </w:pPr>
            <w:r w:rsidRPr="00897642">
              <w:t>261,82</w:t>
            </w:r>
          </w:p>
        </w:tc>
        <w:tc>
          <w:tcPr>
            <w:tcW w:w="1012" w:type="dxa"/>
            <w:tcBorders>
              <w:top w:val="single" w:sz="4" w:space="0" w:color="auto"/>
              <w:left w:val="single" w:sz="4" w:space="0" w:color="auto"/>
              <w:bottom w:val="single" w:sz="4" w:space="0" w:color="auto"/>
              <w:right w:val="single" w:sz="4" w:space="0" w:color="auto"/>
            </w:tcBorders>
            <w:hideMark/>
          </w:tcPr>
          <w:p w14:paraId="0B97D36D"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6E" w14:textId="77777777" w:rsidR="00226802" w:rsidRPr="00897642" w:rsidRDefault="00226802" w:rsidP="00897642">
            <w:pPr>
              <w:pStyle w:val="Betarp"/>
              <w:jc w:val="left"/>
            </w:pPr>
            <w:r w:rsidRPr="00897642">
              <w:t>Valstybės biudžetas</w:t>
            </w:r>
          </w:p>
        </w:tc>
      </w:tr>
      <w:tr w:rsidR="00897642" w:rsidRPr="00897642" w14:paraId="0B97D376"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70" w14:textId="77777777" w:rsidR="00226802" w:rsidRPr="00897642" w:rsidRDefault="00226802" w:rsidP="00F320DB">
            <w:pPr>
              <w:pStyle w:val="Betarp"/>
            </w:pPr>
            <w:r w:rsidRPr="00897642">
              <w:t>4</w:t>
            </w:r>
          </w:p>
        </w:tc>
        <w:tc>
          <w:tcPr>
            <w:tcW w:w="4252" w:type="dxa"/>
            <w:tcBorders>
              <w:top w:val="single" w:sz="4" w:space="0" w:color="auto"/>
              <w:left w:val="single" w:sz="4" w:space="0" w:color="auto"/>
              <w:bottom w:val="single" w:sz="4" w:space="0" w:color="auto"/>
              <w:right w:val="single" w:sz="4" w:space="0" w:color="auto"/>
            </w:tcBorders>
            <w:hideMark/>
          </w:tcPr>
          <w:p w14:paraId="0B97D371" w14:textId="77777777" w:rsidR="00226802" w:rsidRPr="00897642" w:rsidRDefault="00226802" w:rsidP="00897642">
            <w:pPr>
              <w:pStyle w:val="Betarp"/>
              <w:jc w:val="left"/>
            </w:pPr>
            <w:r w:rsidRPr="00897642">
              <w:t>Buksyravimo lynas</w:t>
            </w:r>
          </w:p>
        </w:tc>
        <w:tc>
          <w:tcPr>
            <w:tcW w:w="789" w:type="dxa"/>
            <w:tcBorders>
              <w:top w:val="single" w:sz="4" w:space="0" w:color="auto"/>
              <w:left w:val="single" w:sz="4" w:space="0" w:color="auto"/>
              <w:bottom w:val="single" w:sz="4" w:space="0" w:color="auto"/>
              <w:right w:val="single" w:sz="4" w:space="0" w:color="auto"/>
            </w:tcBorders>
            <w:hideMark/>
          </w:tcPr>
          <w:p w14:paraId="0B97D372"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373" w14:textId="77777777" w:rsidR="00226802" w:rsidRPr="00897642" w:rsidRDefault="00226802" w:rsidP="00897642">
            <w:pPr>
              <w:pStyle w:val="Betarp"/>
              <w:jc w:val="right"/>
            </w:pPr>
            <w:r w:rsidRPr="00897642">
              <w:t>0,06</w:t>
            </w:r>
          </w:p>
        </w:tc>
        <w:tc>
          <w:tcPr>
            <w:tcW w:w="1012" w:type="dxa"/>
            <w:tcBorders>
              <w:top w:val="single" w:sz="4" w:space="0" w:color="auto"/>
              <w:left w:val="single" w:sz="4" w:space="0" w:color="auto"/>
              <w:bottom w:val="single" w:sz="4" w:space="0" w:color="auto"/>
              <w:right w:val="single" w:sz="4" w:space="0" w:color="auto"/>
            </w:tcBorders>
            <w:hideMark/>
          </w:tcPr>
          <w:p w14:paraId="0B97D374"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75" w14:textId="77777777" w:rsidR="00226802" w:rsidRPr="00897642" w:rsidRDefault="00226802" w:rsidP="00897642">
            <w:pPr>
              <w:pStyle w:val="Betarp"/>
              <w:jc w:val="left"/>
            </w:pPr>
            <w:r w:rsidRPr="00897642">
              <w:t>Valstybės biudžetas</w:t>
            </w:r>
          </w:p>
        </w:tc>
      </w:tr>
      <w:tr w:rsidR="00897642" w:rsidRPr="00897642" w14:paraId="0B97D37D"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77" w14:textId="77777777" w:rsidR="00226802" w:rsidRPr="00897642" w:rsidRDefault="00226802" w:rsidP="00F320DB">
            <w:pPr>
              <w:pStyle w:val="Betarp"/>
            </w:pPr>
            <w:r w:rsidRPr="00897642">
              <w:t>5</w:t>
            </w:r>
          </w:p>
        </w:tc>
        <w:tc>
          <w:tcPr>
            <w:tcW w:w="4252" w:type="dxa"/>
            <w:tcBorders>
              <w:top w:val="single" w:sz="4" w:space="0" w:color="auto"/>
              <w:left w:val="single" w:sz="4" w:space="0" w:color="auto"/>
              <w:bottom w:val="single" w:sz="4" w:space="0" w:color="auto"/>
              <w:right w:val="single" w:sz="4" w:space="0" w:color="auto"/>
            </w:tcBorders>
            <w:hideMark/>
          </w:tcPr>
          <w:p w14:paraId="0B97D378" w14:textId="77777777" w:rsidR="00226802" w:rsidRPr="00897642" w:rsidRDefault="00226802" w:rsidP="00897642">
            <w:pPr>
              <w:pStyle w:val="Betarp"/>
              <w:jc w:val="left"/>
            </w:pPr>
            <w:r w:rsidRPr="00897642">
              <w:t>Gaisrinių žarnų galvutė GC-80</w:t>
            </w:r>
          </w:p>
        </w:tc>
        <w:tc>
          <w:tcPr>
            <w:tcW w:w="789" w:type="dxa"/>
            <w:tcBorders>
              <w:top w:val="single" w:sz="4" w:space="0" w:color="auto"/>
              <w:left w:val="single" w:sz="4" w:space="0" w:color="auto"/>
              <w:bottom w:val="single" w:sz="4" w:space="0" w:color="auto"/>
              <w:right w:val="single" w:sz="4" w:space="0" w:color="auto"/>
            </w:tcBorders>
            <w:hideMark/>
          </w:tcPr>
          <w:p w14:paraId="0B97D379"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7A" w14:textId="77777777" w:rsidR="00226802" w:rsidRPr="00897642" w:rsidRDefault="00226802" w:rsidP="00897642">
            <w:pPr>
              <w:pStyle w:val="Betarp"/>
              <w:jc w:val="right"/>
            </w:pPr>
            <w:r w:rsidRPr="00897642">
              <w:t>6,49</w:t>
            </w:r>
          </w:p>
        </w:tc>
        <w:tc>
          <w:tcPr>
            <w:tcW w:w="1012" w:type="dxa"/>
            <w:tcBorders>
              <w:top w:val="single" w:sz="4" w:space="0" w:color="auto"/>
              <w:left w:val="single" w:sz="4" w:space="0" w:color="auto"/>
              <w:bottom w:val="single" w:sz="4" w:space="0" w:color="auto"/>
              <w:right w:val="single" w:sz="4" w:space="0" w:color="auto"/>
            </w:tcBorders>
            <w:hideMark/>
          </w:tcPr>
          <w:p w14:paraId="0B97D37B"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7C" w14:textId="77777777" w:rsidR="00226802" w:rsidRPr="00897642" w:rsidRDefault="00226802" w:rsidP="00897642">
            <w:pPr>
              <w:pStyle w:val="Betarp"/>
              <w:jc w:val="left"/>
            </w:pPr>
            <w:r w:rsidRPr="00897642">
              <w:t>Valstybės biudžetas</w:t>
            </w:r>
          </w:p>
        </w:tc>
      </w:tr>
      <w:tr w:rsidR="00897642" w:rsidRPr="00897642" w14:paraId="0B97D384"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7E" w14:textId="77777777" w:rsidR="00226802" w:rsidRPr="00897642" w:rsidRDefault="00226802" w:rsidP="00F320DB">
            <w:pPr>
              <w:pStyle w:val="Betarp"/>
            </w:pPr>
            <w:r w:rsidRPr="00897642">
              <w:t>6</w:t>
            </w:r>
          </w:p>
        </w:tc>
        <w:tc>
          <w:tcPr>
            <w:tcW w:w="4252" w:type="dxa"/>
            <w:tcBorders>
              <w:top w:val="single" w:sz="4" w:space="0" w:color="auto"/>
              <w:left w:val="single" w:sz="4" w:space="0" w:color="auto"/>
              <w:bottom w:val="single" w:sz="4" w:space="0" w:color="auto"/>
              <w:right w:val="single" w:sz="4" w:space="0" w:color="auto"/>
            </w:tcBorders>
            <w:hideMark/>
          </w:tcPr>
          <w:p w14:paraId="0B97D37F" w14:textId="77777777" w:rsidR="00226802" w:rsidRPr="00897642" w:rsidRDefault="00226802" w:rsidP="00897642">
            <w:pPr>
              <w:pStyle w:val="Betarp"/>
              <w:jc w:val="left"/>
            </w:pPr>
            <w:r w:rsidRPr="00897642">
              <w:t xml:space="preserve">Gaisrinių žarnų galvutės </w:t>
            </w:r>
            <w:proofErr w:type="spellStart"/>
            <w:r w:rsidRPr="00897642">
              <w:t>aklė</w:t>
            </w:r>
            <w:proofErr w:type="spellEnd"/>
            <w:r w:rsidRPr="00897642">
              <w:t xml:space="preserve"> GZV-125</w:t>
            </w:r>
          </w:p>
        </w:tc>
        <w:tc>
          <w:tcPr>
            <w:tcW w:w="789" w:type="dxa"/>
            <w:tcBorders>
              <w:top w:val="single" w:sz="4" w:space="0" w:color="auto"/>
              <w:left w:val="single" w:sz="4" w:space="0" w:color="auto"/>
              <w:bottom w:val="single" w:sz="4" w:space="0" w:color="auto"/>
              <w:right w:val="single" w:sz="4" w:space="0" w:color="auto"/>
            </w:tcBorders>
            <w:hideMark/>
          </w:tcPr>
          <w:p w14:paraId="0B97D380"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81" w14:textId="77777777" w:rsidR="00226802" w:rsidRPr="00897642" w:rsidRDefault="00226802" w:rsidP="00897642">
            <w:pPr>
              <w:pStyle w:val="Betarp"/>
              <w:jc w:val="right"/>
            </w:pPr>
            <w:r w:rsidRPr="00897642">
              <w:t>27,51</w:t>
            </w:r>
          </w:p>
        </w:tc>
        <w:tc>
          <w:tcPr>
            <w:tcW w:w="1012" w:type="dxa"/>
            <w:tcBorders>
              <w:top w:val="single" w:sz="4" w:space="0" w:color="auto"/>
              <w:left w:val="single" w:sz="4" w:space="0" w:color="auto"/>
              <w:bottom w:val="single" w:sz="4" w:space="0" w:color="auto"/>
              <w:right w:val="single" w:sz="4" w:space="0" w:color="auto"/>
            </w:tcBorders>
            <w:hideMark/>
          </w:tcPr>
          <w:p w14:paraId="0B97D382"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83" w14:textId="77777777" w:rsidR="00226802" w:rsidRPr="00897642" w:rsidRDefault="00226802" w:rsidP="00897642">
            <w:pPr>
              <w:pStyle w:val="Betarp"/>
              <w:jc w:val="left"/>
            </w:pPr>
            <w:r w:rsidRPr="00897642">
              <w:t>Valstybės biudžetas</w:t>
            </w:r>
          </w:p>
        </w:tc>
      </w:tr>
      <w:tr w:rsidR="00897642" w:rsidRPr="00897642" w14:paraId="0B97D38B"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85" w14:textId="77777777" w:rsidR="00226802" w:rsidRPr="00897642" w:rsidRDefault="00226802" w:rsidP="00F320DB">
            <w:pPr>
              <w:pStyle w:val="Betarp"/>
            </w:pPr>
            <w:r w:rsidRPr="00897642">
              <w:t>7</w:t>
            </w:r>
          </w:p>
        </w:tc>
        <w:tc>
          <w:tcPr>
            <w:tcW w:w="4252" w:type="dxa"/>
            <w:tcBorders>
              <w:top w:val="single" w:sz="4" w:space="0" w:color="auto"/>
              <w:left w:val="single" w:sz="4" w:space="0" w:color="auto"/>
              <w:bottom w:val="single" w:sz="4" w:space="0" w:color="auto"/>
              <w:right w:val="single" w:sz="4" w:space="0" w:color="auto"/>
            </w:tcBorders>
            <w:hideMark/>
          </w:tcPr>
          <w:p w14:paraId="0B97D386" w14:textId="77777777" w:rsidR="00226802" w:rsidRPr="00897642" w:rsidRDefault="00226802" w:rsidP="00897642">
            <w:pPr>
              <w:pStyle w:val="Betarp"/>
              <w:jc w:val="left"/>
            </w:pPr>
            <w:r w:rsidRPr="00897642">
              <w:t>Guminiai batai su metaline apsauga</w:t>
            </w:r>
          </w:p>
        </w:tc>
        <w:tc>
          <w:tcPr>
            <w:tcW w:w="789" w:type="dxa"/>
            <w:tcBorders>
              <w:top w:val="single" w:sz="4" w:space="0" w:color="auto"/>
              <w:left w:val="single" w:sz="4" w:space="0" w:color="auto"/>
              <w:bottom w:val="single" w:sz="4" w:space="0" w:color="auto"/>
              <w:right w:val="single" w:sz="4" w:space="0" w:color="auto"/>
            </w:tcBorders>
            <w:hideMark/>
          </w:tcPr>
          <w:p w14:paraId="0B97D387"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388" w14:textId="77777777" w:rsidR="00226802" w:rsidRPr="00897642" w:rsidRDefault="00226802" w:rsidP="00897642">
            <w:pPr>
              <w:pStyle w:val="Betarp"/>
              <w:jc w:val="right"/>
            </w:pPr>
            <w:r w:rsidRPr="00897642">
              <w:t>38,64</w:t>
            </w:r>
          </w:p>
        </w:tc>
        <w:tc>
          <w:tcPr>
            <w:tcW w:w="1012" w:type="dxa"/>
            <w:tcBorders>
              <w:top w:val="single" w:sz="4" w:space="0" w:color="auto"/>
              <w:left w:val="single" w:sz="4" w:space="0" w:color="auto"/>
              <w:bottom w:val="single" w:sz="4" w:space="0" w:color="auto"/>
              <w:right w:val="single" w:sz="4" w:space="0" w:color="auto"/>
            </w:tcBorders>
            <w:hideMark/>
          </w:tcPr>
          <w:p w14:paraId="0B97D389"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8A" w14:textId="77777777" w:rsidR="00226802" w:rsidRPr="00897642" w:rsidRDefault="00226802" w:rsidP="00897642">
            <w:pPr>
              <w:pStyle w:val="Betarp"/>
              <w:jc w:val="left"/>
            </w:pPr>
            <w:r w:rsidRPr="00897642">
              <w:t>Valstybės biudžetas</w:t>
            </w:r>
          </w:p>
        </w:tc>
      </w:tr>
      <w:tr w:rsidR="00897642" w:rsidRPr="00897642" w14:paraId="0B97D392"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8C" w14:textId="77777777" w:rsidR="00226802" w:rsidRPr="00897642" w:rsidRDefault="00226802" w:rsidP="00F320DB">
            <w:pPr>
              <w:pStyle w:val="Betarp"/>
            </w:pPr>
            <w:r w:rsidRPr="00897642">
              <w:t>8</w:t>
            </w:r>
          </w:p>
        </w:tc>
        <w:tc>
          <w:tcPr>
            <w:tcW w:w="4252" w:type="dxa"/>
            <w:tcBorders>
              <w:top w:val="single" w:sz="4" w:space="0" w:color="auto"/>
              <w:left w:val="single" w:sz="4" w:space="0" w:color="auto"/>
              <w:bottom w:val="single" w:sz="4" w:space="0" w:color="auto"/>
              <w:right w:val="single" w:sz="4" w:space="0" w:color="auto"/>
            </w:tcBorders>
            <w:hideMark/>
          </w:tcPr>
          <w:p w14:paraId="0B97D38D" w14:textId="77777777" w:rsidR="00226802" w:rsidRPr="00897642" w:rsidRDefault="00226802" w:rsidP="00897642">
            <w:pPr>
              <w:pStyle w:val="Betarp"/>
              <w:jc w:val="left"/>
            </w:pPr>
            <w:r w:rsidRPr="00897642">
              <w:t>Dėklai</w:t>
            </w:r>
          </w:p>
        </w:tc>
        <w:tc>
          <w:tcPr>
            <w:tcW w:w="789" w:type="dxa"/>
            <w:tcBorders>
              <w:top w:val="single" w:sz="4" w:space="0" w:color="auto"/>
              <w:left w:val="single" w:sz="4" w:space="0" w:color="auto"/>
              <w:bottom w:val="single" w:sz="4" w:space="0" w:color="auto"/>
              <w:right w:val="single" w:sz="4" w:space="0" w:color="auto"/>
            </w:tcBorders>
            <w:hideMark/>
          </w:tcPr>
          <w:p w14:paraId="0B97D38E" w14:textId="77777777" w:rsidR="00226802" w:rsidRPr="00897642" w:rsidRDefault="00226802" w:rsidP="00897642">
            <w:pPr>
              <w:pStyle w:val="Betarp"/>
              <w:jc w:val="center"/>
            </w:pPr>
            <w:r w:rsidRPr="00897642">
              <w:t>5</w:t>
            </w:r>
          </w:p>
        </w:tc>
        <w:tc>
          <w:tcPr>
            <w:tcW w:w="1227" w:type="dxa"/>
            <w:tcBorders>
              <w:top w:val="single" w:sz="4" w:space="0" w:color="auto"/>
              <w:left w:val="single" w:sz="4" w:space="0" w:color="auto"/>
              <w:bottom w:val="single" w:sz="4" w:space="0" w:color="auto"/>
              <w:right w:val="single" w:sz="4" w:space="0" w:color="auto"/>
            </w:tcBorders>
            <w:hideMark/>
          </w:tcPr>
          <w:p w14:paraId="0B97D38F" w14:textId="77777777" w:rsidR="00226802" w:rsidRPr="00897642" w:rsidRDefault="00226802" w:rsidP="00897642">
            <w:pPr>
              <w:pStyle w:val="Betarp"/>
              <w:jc w:val="right"/>
            </w:pPr>
            <w:r w:rsidRPr="00897642">
              <w:t>0,16</w:t>
            </w:r>
          </w:p>
        </w:tc>
        <w:tc>
          <w:tcPr>
            <w:tcW w:w="1012" w:type="dxa"/>
            <w:tcBorders>
              <w:top w:val="single" w:sz="4" w:space="0" w:color="auto"/>
              <w:left w:val="single" w:sz="4" w:space="0" w:color="auto"/>
              <w:bottom w:val="single" w:sz="4" w:space="0" w:color="auto"/>
              <w:right w:val="single" w:sz="4" w:space="0" w:color="auto"/>
            </w:tcBorders>
            <w:hideMark/>
          </w:tcPr>
          <w:p w14:paraId="0B97D390"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91" w14:textId="77777777" w:rsidR="00226802" w:rsidRPr="00897642" w:rsidRDefault="00226802" w:rsidP="00897642">
            <w:pPr>
              <w:pStyle w:val="Betarp"/>
              <w:jc w:val="left"/>
            </w:pPr>
            <w:r w:rsidRPr="00897642">
              <w:t>Valstybės biudžetas</w:t>
            </w:r>
          </w:p>
        </w:tc>
      </w:tr>
      <w:tr w:rsidR="00897642" w:rsidRPr="00897642" w14:paraId="0B97D399"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93" w14:textId="77777777" w:rsidR="00226802" w:rsidRPr="00897642" w:rsidRDefault="00226802" w:rsidP="00F320DB">
            <w:pPr>
              <w:pStyle w:val="Betarp"/>
            </w:pPr>
            <w:r w:rsidRPr="00897642">
              <w:t>9</w:t>
            </w:r>
          </w:p>
        </w:tc>
        <w:tc>
          <w:tcPr>
            <w:tcW w:w="4252" w:type="dxa"/>
            <w:tcBorders>
              <w:top w:val="single" w:sz="4" w:space="0" w:color="auto"/>
              <w:left w:val="single" w:sz="4" w:space="0" w:color="auto"/>
              <w:bottom w:val="single" w:sz="4" w:space="0" w:color="auto"/>
              <w:right w:val="single" w:sz="4" w:space="0" w:color="auto"/>
            </w:tcBorders>
            <w:hideMark/>
          </w:tcPr>
          <w:p w14:paraId="0B97D394" w14:textId="77777777" w:rsidR="00226802" w:rsidRPr="00897642" w:rsidRDefault="00226802" w:rsidP="00897642">
            <w:pPr>
              <w:pStyle w:val="Betarp"/>
              <w:jc w:val="left"/>
            </w:pPr>
            <w:r w:rsidRPr="00897642">
              <w:t>Kirviai gaisriniai</w:t>
            </w:r>
          </w:p>
        </w:tc>
        <w:tc>
          <w:tcPr>
            <w:tcW w:w="789" w:type="dxa"/>
            <w:tcBorders>
              <w:top w:val="single" w:sz="4" w:space="0" w:color="auto"/>
              <w:left w:val="single" w:sz="4" w:space="0" w:color="auto"/>
              <w:bottom w:val="single" w:sz="4" w:space="0" w:color="auto"/>
              <w:right w:val="single" w:sz="4" w:space="0" w:color="auto"/>
            </w:tcBorders>
            <w:hideMark/>
          </w:tcPr>
          <w:p w14:paraId="0B97D395" w14:textId="77777777" w:rsidR="00226802" w:rsidRPr="00897642" w:rsidRDefault="00226802" w:rsidP="00897642">
            <w:pPr>
              <w:pStyle w:val="Betarp"/>
              <w:jc w:val="center"/>
            </w:pPr>
            <w:r w:rsidRPr="00897642">
              <w:t>5</w:t>
            </w:r>
          </w:p>
        </w:tc>
        <w:tc>
          <w:tcPr>
            <w:tcW w:w="1227" w:type="dxa"/>
            <w:tcBorders>
              <w:top w:val="single" w:sz="4" w:space="0" w:color="auto"/>
              <w:left w:val="single" w:sz="4" w:space="0" w:color="auto"/>
              <w:bottom w:val="single" w:sz="4" w:space="0" w:color="auto"/>
              <w:right w:val="single" w:sz="4" w:space="0" w:color="auto"/>
            </w:tcBorders>
            <w:hideMark/>
          </w:tcPr>
          <w:p w14:paraId="0B97D396" w14:textId="77777777" w:rsidR="00226802" w:rsidRPr="00897642" w:rsidRDefault="00226802" w:rsidP="00897642">
            <w:pPr>
              <w:pStyle w:val="Betarp"/>
              <w:jc w:val="right"/>
            </w:pPr>
            <w:r w:rsidRPr="00897642">
              <w:t>11,01</w:t>
            </w:r>
          </w:p>
        </w:tc>
        <w:tc>
          <w:tcPr>
            <w:tcW w:w="1012" w:type="dxa"/>
            <w:tcBorders>
              <w:top w:val="single" w:sz="4" w:space="0" w:color="auto"/>
              <w:left w:val="single" w:sz="4" w:space="0" w:color="auto"/>
              <w:bottom w:val="single" w:sz="4" w:space="0" w:color="auto"/>
              <w:right w:val="single" w:sz="4" w:space="0" w:color="auto"/>
            </w:tcBorders>
            <w:hideMark/>
          </w:tcPr>
          <w:p w14:paraId="0B97D397"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98" w14:textId="77777777" w:rsidR="00226802" w:rsidRPr="00897642" w:rsidRDefault="00226802" w:rsidP="00897642">
            <w:pPr>
              <w:pStyle w:val="Betarp"/>
              <w:jc w:val="left"/>
            </w:pPr>
            <w:r w:rsidRPr="00897642">
              <w:t>Valstybės biudžetas</w:t>
            </w:r>
          </w:p>
        </w:tc>
      </w:tr>
      <w:tr w:rsidR="00897642" w:rsidRPr="00897642" w14:paraId="0B97D3A0"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9A" w14:textId="77777777" w:rsidR="00226802" w:rsidRPr="00897642" w:rsidRDefault="00226802" w:rsidP="00F320DB">
            <w:pPr>
              <w:pStyle w:val="Betarp"/>
            </w:pPr>
            <w:r w:rsidRPr="00897642">
              <w:t>10</w:t>
            </w:r>
          </w:p>
        </w:tc>
        <w:tc>
          <w:tcPr>
            <w:tcW w:w="4252" w:type="dxa"/>
            <w:tcBorders>
              <w:top w:val="single" w:sz="4" w:space="0" w:color="auto"/>
              <w:left w:val="single" w:sz="4" w:space="0" w:color="auto"/>
              <w:bottom w:val="single" w:sz="4" w:space="0" w:color="auto"/>
              <w:right w:val="single" w:sz="4" w:space="0" w:color="auto"/>
            </w:tcBorders>
            <w:hideMark/>
          </w:tcPr>
          <w:p w14:paraId="0B97D39B" w14:textId="77777777" w:rsidR="00226802" w:rsidRPr="00897642" w:rsidRDefault="00226802" w:rsidP="00897642">
            <w:pPr>
              <w:pStyle w:val="Betarp"/>
              <w:jc w:val="left"/>
            </w:pPr>
            <w:r w:rsidRPr="00897642">
              <w:t>Laužtuvas</w:t>
            </w:r>
          </w:p>
        </w:tc>
        <w:tc>
          <w:tcPr>
            <w:tcW w:w="789" w:type="dxa"/>
            <w:tcBorders>
              <w:top w:val="single" w:sz="4" w:space="0" w:color="auto"/>
              <w:left w:val="single" w:sz="4" w:space="0" w:color="auto"/>
              <w:bottom w:val="single" w:sz="4" w:space="0" w:color="auto"/>
              <w:right w:val="single" w:sz="4" w:space="0" w:color="auto"/>
            </w:tcBorders>
            <w:hideMark/>
          </w:tcPr>
          <w:p w14:paraId="0B97D39C"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9D" w14:textId="77777777" w:rsidR="00226802" w:rsidRPr="00897642" w:rsidRDefault="00226802" w:rsidP="00897642">
            <w:pPr>
              <w:pStyle w:val="Betarp"/>
              <w:jc w:val="right"/>
            </w:pPr>
            <w:r w:rsidRPr="00897642">
              <w:t>1,53</w:t>
            </w:r>
          </w:p>
        </w:tc>
        <w:tc>
          <w:tcPr>
            <w:tcW w:w="1012" w:type="dxa"/>
            <w:tcBorders>
              <w:top w:val="single" w:sz="4" w:space="0" w:color="auto"/>
              <w:left w:val="single" w:sz="4" w:space="0" w:color="auto"/>
              <w:bottom w:val="single" w:sz="4" w:space="0" w:color="auto"/>
              <w:right w:val="single" w:sz="4" w:space="0" w:color="auto"/>
            </w:tcBorders>
            <w:hideMark/>
          </w:tcPr>
          <w:p w14:paraId="0B97D39E"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9F" w14:textId="77777777" w:rsidR="00226802" w:rsidRPr="00897642" w:rsidRDefault="00226802" w:rsidP="00897642">
            <w:pPr>
              <w:pStyle w:val="Betarp"/>
              <w:jc w:val="left"/>
            </w:pPr>
            <w:r w:rsidRPr="00897642">
              <w:t>Valstybės biudžetas</w:t>
            </w:r>
          </w:p>
        </w:tc>
      </w:tr>
      <w:tr w:rsidR="00897642" w:rsidRPr="00897642" w14:paraId="0B97D3A7"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A1" w14:textId="77777777" w:rsidR="00226802" w:rsidRPr="00897642" w:rsidRDefault="00226802" w:rsidP="00F320DB">
            <w:pPr>
              <w:pStyle w:val="Betarp"/>
            </w:pPr>
            <w:r w:rsidRPr="00897642">
              <w:t>11</w:t>
            </w:r>
          </w:p>
        </w:tc>
        <w:tc>
          <w:tcPr>
            <w:tcW w:w="4252" w:type="dxa"/>
            <w:tcBorders>
              <w:top w:val="single" w:sz="4" w:space="0" w:color="auto"/>
              <w:left w:val="single" w:sz="4" w:space="0" w:color="auto"/>
              <w:bottom w:val="single" w:sz="4" w:space="0" w:color="auto"/>
              <w:right w:val="single" w:sz="4" w:space="0" w:color="auto"/>
            </w:tcBorders>
            <w:hideMark/>
          </w:tcPr>
          <w:p w14:paraId="0B97D3A2" w14:textId="77777777" w:rsidR="00226802" w:rsidRPr="00897642" w:rsidRDefault="00226802" w:rsidP="00897642">
            <w:pPr>
              <w:pStyle w:val="Betarp"/>
              <w:jc w:val="left"/>
            </w:pPr>
            <w:r w:rsidRPr="00897642">
              <w:t>Laužtuvas LPT</w:t>
            </w:r>
          </w:p>
        </w:tc>
        <w:tc>
          <w:tcPr>
            <w:tcW w:w="789" w:type="dxa"/>
            <w:tcBorders>
              <w:top w:val="single" w:sz="4" w:space="0" w:color="auto"/>
              <w:left w:val="single" w:sz="4" w:space="0" w:color="auto"/>
              <w:bottom w:val="single" w:sz="4" w:space="0" w:color="auto"/>
              <w:right w:val="single" w:sz="4" w:space="0" w:color="auto"/>
            </w:tcBorders>
            <w:hideMark/>
          </w:tcPr>
          <w:p w14:paraId="0B97D3A3" w14:textId="77777777" w:rsidR="00226802" w:rsidRPr="00897642" w:rsidRDefault="00226802" w:rsidP="00897642">
            <w:pPr>
              <w:pStyle w:val="Betarp"/>
              <w:jc w:val="center"/>
            </w:pPr>
            <w:r w:rsidRPr="00897642">
              <w:t>4</w:t>
            </w:r>
          </w:p>
        </w:tc>
        <w:tc>
          <w:tcPr>
            <w:tcW w:w="1227" w:type="dxa"/>
            <w:tcBorders>
              <w:top w:val="single" w:sz="4" w:space="0" w:color="auto"/>
              <w:left w:val="single" w:sz="4" w:space="0" w:color="auto"/>
              <w:bottom w:val="single" w:sz="4" w:space="0" w:color="auto"/>
              <w:right w:val="single" w:sz="4" w:space="0" w:color="auto"/>
            </w:tcBorders>
            <w:hideMark/>
          </w:tcPr>
          <w:p w14:paraId="0B97D3A4" w14:textId="77777777" w:rsidR="00226802" w:rsidRPr="00897642" w:rsidRDefault="00226802" w:rsidP="00897642">
            <w:pPr>
              <w:pStyle w:val="Betarp"/>
              <w:jc w:val="right"/>
            </w:pPr>
            <w:r w:rsidRPr="00897642">
              <w:t>0,03</w:t>
            </w:r>
          </w:p>
        </w:tc>
        <w:tc>
          <w:tcPr>
            <w:tcW w:w="1012" w:type="dxa"/>
            <w:tcBorders>
              <w:top w:val="single" w:sz="4" w:space="0" w:color="auto"/>
              <w:left w:val="single" w:sz="4" w:space="0" w:color="auto"/>
              <w:bottom w:val="single" w:sz="4" w:space="0" w:color="auto"/>
              <w:right w:val="single" w:sz="4" w:space="0" w:color="auto"/>
            </w:tcBorders>
            <w:hideMark/>
          </w:tcPr>
          <w:p w14:paraId="0B97D3A5"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A6" w14:textId="77777777" w:rsidR="00226802" w:rsidRPr="00897642" w:rsidRDefault="00226802" w:rsidP="00897642">
            <w:pPr>
              <w:pStyle w:val="Betarp"/>
              <w:jc w:val="left"/>
            </w:pPr>
            <w:r w:rsidRPr="00897642">
              <w:t>Valstybės biudžetas</w:t>
            </w:r>
          </w:p>
        </w:tc>
      </w:tr>
      <w:tr w:rsidR="00897642" w:rsidRPr="00897642" w14:paraId="0B97D3AE"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A8" w14:textId="77777777" w:rsidR="00226802" w:rsidRPr="00897642" w:rsidRDefault="00226802" w:rsidP="00F320DB">
            <w:pPr>
              <w:pStyle w:val="Betarp"/>
            </w:pPr>
            <w:r w:rsidRPr="00897642">
              <w:t>12</w:t>
            </w:r>
          </w:p>
        </w:tc>
        <w:tc>
          <w:tcPr>
            <w:tcW w:w="4252" w:type="dxa"/>
            <w:tcBorders>
              <w:top w:val="single" w:sz="4" w:space="0" w:color="auto"/>
              <w:left w:val="single" w:sz="4" w:space="0" w:color="auto"/>
              <w:bottom w:val="single" w:sz="4" w:space="0" w:color="auto"/>
              <w:right w:val="single" w:sz="4" w:space="0" w:color="auto"/>
            </w:tcBorders>
            <w:hideMark/>
          </w:tcPr>
          <w:p w14:paraId="0B97D3A9" w14:textId="57C1F861" w:rsidR="00226802" w:rsidRPr="00897642" w:rsidRDefault="00226802" w:rsidP="00084A54">
            <w:pPr>
              <w:pStyle w:val="Betarp"/>
              <w:jc w:val="left"/>
            </w:pPr>
            <w:r w:rsidRPr="00897642">
              <w:t xml:space="preserve">Motorinis siurblys </w:t>
            </w:r>
            <w:r w:rsidR="00084A54" w:rsidRPr="00897642">
              <w:t>ALBIN</w:t>
            </w:r>
            <w:r w:rsidR="00084A54">
              <w:t xml:space="preserve"> </w:t>
            </w:r>
            <w:r w:rsidRPr="00897642">
              <w:t xml:space="preserve">200 </w:t>
            </w:r>
            <w:proofErr w:type="spellStart"/>
            <w:r w:rsidRPr="00897642">
              <w:t>var</w:t>
            </w:r>
            <w:proofErr w:type="spellEnd"/>
            <w:r w:rsidRPr="00897642">
              <w:t>.</w:t>
            </w:r>
            <w:r w:rsidR="00084A54">
              <w:t xml:space="preserve"> </w:t>
            </w:r>
            <w:r w:rsidRPr="00897642">
              <w:t>Nr.</w:t>
            </w:r>
            <w:r w:rsidR="00084A54">
              <w:t xml:space="preserve"> </w:t>
            </w:r>
            <w:r w:rsidRPr="00897642">
              <w:t>42856</w:t>
            </w:r>
          </w:p>
        </w:tc>
        <w:tc>
          <w:tcPr>
            <w:tcW w:w="789" w:type="dxa"/>
            <w:tcBorders>
              <w:top w:val="single" w:sz="4" w:space="0" w:color="auto"/>
              <w:left w:val="single" w:sz="4" w:space="0" w:color="auto"/>
              <w:bottom w:val="single" w:sz="4" w:space="0" w:color="auto"/>
              <w:right w:val="single" w:sz="4" w:space="0" w:color="auto"/>
            </w:tcBorders>
            <w:hideMark/>
          </w:tcPr>
          <w:p w14:paraId="0B97D3AA"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AB" w14:textId="77777777" w:rsidR="00226802" w:rsidRPr="00897642" w:rsidRDefault="00226802" w:rsidP="00897642">
            <w:pPr>
              <w:pStyle w:val="Betarp"/>
              <w:jc w:val="right"/>
            </w:pPr>
            <w:r w:rsidRPr="00897642">
              <w:t>76,75</w:t>
            </w:r>
          </w:p>
        </w:tc>
        <w:tc>
          <w:tcPr>
            <w:tcW w:w="1012" w:type="dxa"/>
            <w:tcBorders>
              <w:top w:val="single" w:sz="4" w:space="0" w:color="auto"/>
              <w:left w:val="single" w:sz="4" w:space="0" w:color="auto"/>
              <w:bottom w:val="single" w:sz="4" w:space="0" w:color="auto"/>
              <w:right w:val="single" w:sz="4" w:space="0" w:color="auto"/>
            </w:tcBorders>
            <w:hideMark/>
          </w:tcPr>
          <w:p w14:paraId="0B97D3AC"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AD" w14:textId="77777777" w:rsidR="00226802" w:rsidRPr="00897642" w:rsidRDefault="00226802" w:rsidP="00897642">
            <w:pPr>
              <w:pStyle w:val="Betarp"/>
              <w:jc w:val="left"/>
            </w:pPr>
            <w:r w:rsidRPr="00897642">
              <w:t>Valstybės biudžetas</w:t>
            </w:r>
          </w:p>
        </w:tc>
      </w:tr>
      <w:tr w:rsidR="00FF1CAE" w:rsidRPr="00897642" w14:paraId="0B97D3B5" w14:textId="77777777" w:rsidTr="00122E17">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AF" w14:textId="77777777" w:rsidR="00FF1CAE" w:rsidRPr="00897642" w:rsidRDefault="00FF1CAE" w:rsidP="00122E17">
            <w:pPr>
              <w:pStyle w:val="Betarp"/>
              <w:jc w:val="center"/>
            </w:pPr>
            <w:r w:rsidRPr="00897642">
              <w:lastRenderedPageBreak/>
              <w:t>1</w:t>
            </w:r>
          </w:p>
        </w:tc>
        <w:tc>
          <w:tcPr>
            <w:tcW w:w="4252" w:type="dxa"/>
            <w:tcBorders>
              <w:top w:val="single" w:sz="4" w:space="0" w:color="auto"/>
              <w:left w:val="single" w:sz="4" w:space="0" w:color="auto"/>
              <w:bottom w:val="single" w:sz="4" w:space="0" w:color="auto"/>
              <w:right w:val="single" w:sz="4" w:space="0" w:color="auto"/>
            </w:tcBorders>
            <w:hideMark/>
          </w:tcPr>
          <w:p w14:paraId="0B97D3B0" w14:textId="77777777" w:rsidR="00FF1CAE" w:rsidRPr="00897642" w:rsidRDefault="00FF1CAE" w:rsidP="00122E17">
            <w:pPr>
              <w:pStyle w:val="Betarp"/>
              <w:jc w:val="center"/>
            </w:pPr>
            <w:r w:rsidRPr="00897642">
              <w:t>2</w:t>
            </w:r>
          </w:p>
        </w:tc>
        <w:tc>
          <w:tcPr>
            <w:tcW w:w="789" w:type="dxa"/>
            <w:tcBorders>
              <w:top w:val="single" w:sz="4" w:space="0" w:color="auto"/>
              <w:left w:val="single" w:sz="4" w:space="0" w:color="auto"/>
              <w:bottom w:val="single" w:sz="4" w:space="0" w:color="auto"/>
              <w:right w:val="single" w:sz="4" w:space="0" w:color="auto"/>
            </w:tcBorders>
            <w:hideMark/>
          </w:tcPr>
          <w:p w14:paraId="0B97D3B1" w14:textId="77777777" w:rsidR="00FF1CAE" w:rsidRPr="00897642" w:rsidRDefault="00FF1CAE" w:rsidP="00122E17">
            <w:pPr>
              <w:pStyle w:val="Betarp"/>
              <w:jc w:val="center"/>
            </w:pPr>
            <w:r w:rsidRPr="00897642">
              <w:t>3</w:t>
            </w:r>
          </w:p>
        </w:tc>
        <w:tc>
          <w:tcPr>
            <w:tcW w:w="1227" w:type="dxa"/>
            <w:tcBorders>
              <w:top w:val="single" w:sz="4" w:space="0" w:color="auto"/>
              <w:left w:val="single" w:sz="4" w:space="0" w:color="auto"/>
              <w:bottom w:val="single" w:sz="4" w:space="0" w:color="auto"/>
              <w:right w:val="single" w:sz="4" w:space="0" w:color="auto"/>
            </w:tcBorders>
            <w:hideMark/>
          </w:tcPr>
          <w:p w14:paraId="0B97D3B2" w14:textId="77777777" w:rsidR="00FF1CAE" w:rsidRPr="00897642" w:rsidRDefault="00FF1CAE" w:rsidP="00122E17">
            <w:pPr>
              <w:pStyle w:val="Betarp"/>
              <w:jc w:val="center"/>
            </w:pPr>
            <w:r w:rsidRPr="00897642">
              <w:t>4</w:t>
            </w:r>
          </w:p>
        </w:tc>
        <w:tc>
          <w:tcPr>
            <w:tcW w:w="1012" w:type="dxa"/>
            <w:tcBorders>
              <w:top w:val="single" w:sz="4" w:space="0" w:color="auto"/>
              <w:left w:val="single" w:sz="4" w:space="0" w:color="auto"/>
              <w:bottom w:val="single" w:sz="4" w:space="0" w:color="auto"/>
              <w:right w:val="single" w:sz="4" w:space="0" w:color="auto"/>
            </w:tcBorders>
            <w:hideMark/>
          </w:tcPr>
          <w:p w14:paraId="0B97D3B3" w14:textId="77777777" w:rsidR="00FF1CAE" w:rsidRPr="00897642" w:rsidRDefault="00FF1CAE" w:rsidP="00122E17">
            <w:pPr>
              <w:pStyle w:val="Betarp"/>
              <w:jc w:val="center"/>
            </w:pPr>
            <w:r w:rsidRPr="00897642">
              <w:t>5</w:t>
            </w:r>
          </w:p>
        </w:tc>
        <w:tc>
          <w:tcPr>
            <w:tcW w:w="1814" w:type="dxa"/>
            <w:tcBorders>
              <w:top w:val="single" w:sz="4" w:space="0" w:color="auto"/>
              <w:left w:val="single" w:sz="4" w:space="0" w:color="auto"/>
              <w:bottom w:val="single" w:sz="4" w:space="0" w:color="auto"/>
              <w:right w:val="single" w:sz="4" w:space="0" w:color="auto"/>
            </w:tcBorders>
            <w:hideMark/>
          </w:tcPr>
          <w:p w14:paraId="0B97D3B4" w14:textId="77777777" w:rsidR="00FF1CAE" w:rsidRPr="00897642" w:rsidRDefault="00FF1CAE" w:rsidP="00122E17">
            <w:pPr>
              <w:pStyle w:val="Betarp"/>
              <w:jc w:val="center"/>
            </w:pPr>
            <w:r w:rsidRPr="00897642">
              <w:t>6</w:t>
            </w:r>
          </w:p>
        </w:tc>
      </w:tr>
      <w:tr w:rsidR="00897642" w:rsidRPr="00897642" w14:paraId="0B97D3BC"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B6" w14:textId="77777777" w:rsidR="00226802" w:rsidRPr="00897642" w:rsidRDefault="00226802" w:rsidP="00F320DB">
            <w:pPr>
              <w:pStyle w:val="Betarp"/>
            </w:pPr>
            <w:r w:rsidRPr="00897642">
              <w:t>13</w:t>
            </w:r>
          </w:p>
        </w:tc>
        <w:tc>
          <w:tcPr>
            <w:tcW w:w="4252" w:type="dxa"/>
            <w:tcBorders>
              <w:top w:val="single" w:sz="4" w:space="0" w:color="auto"/>
              <w:left w:val="single" w:sz="4" w:space="0" w:color="auto"/>
              <w:bottom w:val="single" w:sz="4" w:space="0" w:color="auto"/>
              <w:right w:val="single" w:sz="4" w:space="0" w:color="auto"/>
            </w:tcBorders>
            <w:hideMark/>
          </w:tcPr>
          <w:p w14:paraId="0B97D3B7" w14:textId="47628C50" w:rsidR="00226802" w:rsidRPr="00897642" w:rsidRDefault="00226802" w:rsidP="00897642">
            <w:pPr>
              <w:pStyle w:val="Betarp"/>
              <w:jc w:val="left"/>
            </w:pPr>
            <w:r w:rsidRPr="00897642">
              <w:t xml:space="preserve">Motorinis siurblys </w:t>
            </w:r>
            <w:r w:rsidR="00084A54" w:rsidRPr="00897642">
              <w:t xml:space="preserve">ALBIN </w:t>
            </w:r>
            <w:r w:rsidRPr="00897642">
              <w:t xml:space="preserve">900 su vežimėliu, </w:t>
            </w:r>
            <w:proofErr w:type="spellStart"/>
            <w:r w:rsidRPr="00897642">
              <w:t>var</w:t>
            </w:r>
            <w:proofErr w:type="spellEnd"/>
            <w:r w:rsidRPr="00897642">
              <w:t>.</w:t>
            </w:r>
            <w:r w:rsidR="00084A54">
              <w:t xml:space="preserve"> </w:t>
            </w:r>
            <w:r w:rsidRPr="00897642">
              <w:t>Nr.</w:t>
            </w:r>
            <w:r w:rsidR="00084A54">
              <w:t xml:space="preserve"> </w:t>
            </w:r>
            <w:r w:rsidRPr="00897642">
              <w:t>122-127707</w:t>
            </w:r>
          </w:p>
        </w:tc>
        <w:tc>
          <w:tcPr>
            <w:tcW w:w="789" w:type="dxa"/>
            <w:tcBorders>
              <w:top w:val="single" w:sz="4" w:space="0" w:color="auto"/>
              <w:left w:val="single" w:sz="4" w:space="0" w:color="auto"/>
              <w:bottom w:val="single" w:sz="4" w:space="0" w:color="auto"/>
              <w:right w:val="single" w:sz="4" w:space="0" w:color="auto"/>
            </w:tcBorders>
            <w:hideMark/>
          </w:tcPr>
          <w:p w14:paraId="0B97D3B8"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B9" w14:textId="77777777" w:rsidR="00226802" w:rsidRPr="00897642" w:rsidRDefault="00226802" w:rsidP="00897642">
            <w:pPr>
              <w:pStyle w:val="Betarp"/>
              <w:jc w:val="right"/>
            </w:pPr>
            <w:r w:rsidRPr="00897642">
              <w:t>163,16</w:t>
            </w:r>
          </w:p>
        </w:tc>
        <w:tc>
          <w:tcPr>
            <w:tcW w:w="1012" w:type="dxa"/>
            <w:tcBorders>
              <w:top w:val="single" w:sz="4" w:space="0" w:color="auto"/>
              <w:left w:val="single" w:sz="4" w:space="0" w:color="auto"/>
              <w:bottom w:val="single" w:sz="4" w:space="0" w:color="auto"/>
              <w:right w:val="single" w:sz="4" w:space="0" w:color="auto"/>
            </w:tcBorders>
            <w:hideMark/>
          </w:tcPr>
          <w:p w14:paraId="0B97D3BA"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BB" w14:textId="77777777" w:rsidR="00226802" w:rsidRPr="00897642" w:rsidRDefault="00226802" w:rsidP="00897642">
            <w:pPr>
              <w:pStyle w:val="Betarp"/>
              <w:jc w:val="left"/>
            </w:pPr>
            <w:r w:rsidRPr="00897642">
              <w:t>Valstybės biudžetas</w:t>
            </w:r>
          </w:p>
        </w:tc>
      </w:tr>
      <w:tr w:rsidR="00897642" w:rsidRPr="00897642" w14:paraId="0B97D3C3"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BD" w14:textId="77777777" w:rsidR="00226802" w:rsidRPr="00897642" w:rsidRDefault="00226802" w:rsidP="00F320DB">
            <w:pPr>
              <w:pStyle w:val="Betarp"/>
            </w:pPr>
            <w:r w:rsidRPr="00897642">
              <w:t>14</w:t>
            </w:r>
          </w:p>
        </w:tc>
        <w:tc>
          <w:tcPr>
            <w:tcW w:w="4252" w:type="dxa"/>
            <w:tcBorders>
              <w:top w:val="single" w:sz="4" w:space="0" w:color="auto"/>
              <w:left w:val="single" w:sz="4" w:space="0" w:color="auto"/>
              <w:bottom w:val="single" w:sz="4" w:space="0" w:color="auto"/>
              <w:right w:val="single" w:sz="4" w:space="0" w:color="auto"/>
            </w:tcBorders>
            <w:hideMark/>
          </w:tcPr>
          <w:p w14:paraId="0B97D3BE" w14:textId="77777777" w:rsidR="00226802" w:rsidRPr="00897642" w:rsidRDefault="00226802" w:rsidP="00897642">
            <w:pPr>
              <w:pStyle w:val="Betarp"/>
              <w:jc w:val="left"/>
            </w:pPr>
            <w:r w:rsidRPr="00897642">
              <w:t>Apsauginė ugniagesio avalynė</w:t>
            </w:r>
          </w:p>
        </w:tc>
        <w:tc>
          <w:tcPr>
            <w:tcW w:w="789" w:type="dxa"/>
            <w:tcBorders>
              <w:top w:val="single" w:sz="4" w:space="0" w:color="auto"/>
              <w:left w:val="single" w:sz="4" w:space="0" w:color="auto"/>
              <w:bottom w:val="single" w:sz="4" w:space="0" w:color="auto"/>
              <w:right w:val="single" w:sz="4" w:space="0" w:color="auto"/>
            </w:tcBorders>
            <w:hideMark/>
          </w:tcPr>
          <w:p w14:paraId="0B97D3BF"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3C0" w14:textId="77777777" w:rsidR="00226802" w:rsidRPr="00897642" w:rsidRDefault="00226802" w:rsidP="00897642">
            <w:pPr>
              <w:pStyle w:val="Betarp"/>
              <w:jc w:val="right"/>
            </w:pPr>
            <w:r w:rsidRPr="00897642">
              <w:t>50,24</w:t>
            </w:r>
          </w:p>
        </w:tc>
        <w:tc>
          <w:tcPr>
            <w:tcW w:w="1012" w:type="dxa"/>
            <w:tcBorders>
              <w:top w:val="single" w:sz="4" w:space="0" w:color="auto"/>
              <w:left w:val="single" w:sz="4" w:space="0" w:color="auto"/>
              <w:bottom w:val="single" w:sz="4" w:space="0" w:color="auto"/>
              <w:right w:val="single" w:sz="4" w:space="0" w:color="auto"/>
            </w:tcBorders>
            <w:hideMark/>
          </w:tcPr>
          <w:p w14:paraId="0B97D3C1"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C2" w14:textId="77777777" w:rsidR="00226802" w:rsidRPr="00897642" w:rsidRDefault="00226802" w:rsidP="00897642">
            <w:pPr>
              <w:pStyle w:val="Betarp"/>
              <w:jc w:val="left"/>
            </w:pPr>
            <w:r w:rsidRPr="00897642">
              <w:t>Valstybės biudžetas</w:t>
            </w:r>
          </w:p>
        </w:tc>
      </w:tr>
      <w:tr w:rsidR="00897642" w:rsidRPr="00897642" w14:paraId="0B97D3C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C4" w14:textId="77777777" w:rsidR="00226802" w:rsidRPr="00897642" w:rsidRDefault="00226802" w:rsidP="00F320DB">
            <w:pPr>
              <w:pStyle w:val="Betarp"/>
            </w:pPr>
            <w:r w:rsidRPr="00897642">
              <w:t>15</w:t>
            </w:r>
          </w:p>
        </w:tc>
        <w:tc>
          <w:tcPr>
            <w:tcW w:w="4252" w:type="dxa"/>
            <w:tcBorders>
              <w:top w:val="single" w:sz="4" w:space="0" w:color="auto"/>
              <w:left w:val="single" w:sz="4" w:space="0" w:color="auto"/>
              <w:bottom w:val="single" w:sz="4" w:space="0" w:color="auto"/>
              <w:right w:val="single" w:sz="4" w:space="0" w:color="auto"/>
            </w:tcBorders>
            <w:hideMark/>
          </w:tcPr>
          <w:p w14:paraId="0B97D3C5" w14:textId="77777777" w:rsidR="00226802" w:rsidRPr="00897642" w:rsidRDefault="00226802" w:rsidP="00122E17">
            <w:pPr>
              <w:pStyle w:val="Betarp"/>
              <w:jc w:val="left"/>
            </w:pPr>
            <w:r w:rsidRPr="00897642">
              <w:t>Dielektrinės pirštinės</w:t>
            </w:r>
          </w:p>
        </w:tc>
        <w:tc>
          <w:tcPr>
            <w:tcW w:w="789" w:type="dxa"/>
            <w:tcBorders>
              <w:top w:val="single" w:sz="4" w:space="0" w:color="auto"/>
              <w:left w:val="single" w:sz="4" w:space="0" w:color="auto"/>
              <w:bottom w:val="single" w:sz="4" w:space="0" w:color="auto"/>
              <w:right w:val="single" w:sz="4" w:space="0" w:color="auto"/>
            </w:tcBorders>
            <w:hideMark/>
          </w:tcPr>
          <w:p w14:paraId="0B97D3C6"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C7" w14:textId="77777777" w:rsidR="00226802" w:rsidRPr="00897642" w:rsidRDefault="00226802" w:rsidP="00897642">
            <w:pPr>
              <w:pStyle w:val="Betarp"/>
              <w:jc w:val="right"/>
            </w:pPr>
            <w:r w:rsidRPr="00897642">
              <w:t>12,62</w:t>
            </w:r>
          </w:p>
        </w:tc>
        <w:tc>
          <w:tcPr>
            <w:tcW w:w="1012" w:type="dxa"/>
            <w:tcBorders>
              <w:top w:val="single" w:sz="4" w:space="0" w:color="auto"/>
              <w:left w:val="single" w:sz="4" w:space="0" w:color="auto"/>
              <w:bottom w:val="single" w:sz="4" w:space="0" w:color="auto"/>
              <w:right w:val="single" w:sz="4" w:space="0" w:color="auto"/>
            </w:tcBorders>
            <w:hideMark/>
          </w:tcPr>
          <w:p w14:paraId="0B97D3C8"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C9" w14:textId="77777777" w:rsidR="00226802" w:rsidRPr="00897642" w:rsidRDefault="00226802" w:rsidP="00897642">
            <w:pPr>
              <w:pStyle w:val="Betarp"/>
              <w:jc w:val="left"/>
            </w:pPr>
            <w:r w:rsidRPr="00897642">
              <w:t>Valstybės biudžetas</w:t>
            </w:r>
          </w:p>
        </w:tc>
      </w:tr>
      <w:tr w:rsidR="00897642" w:rsidRPr="00897642" w14:paraId="0B97D3D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CB" w14:textId="77777777" w:rsidR="00226802" w:rsidRPr="00897642" w:rsidRDefault="00226802" w:rsidP="00F320DB">
            <w:pPr>
              <w:pStyle w:val="Betarp"/>
            </w:pPr>
            <w:r w:rsidRPr="00897642">
              <w:t>16</w:t>
            </w:r>
          </w:p>
        </w:tc>
        <w:tc>
          <w:tcPr>
            <w:tcW w:w="4252" w:type="dxa"/>
            <w:tcBorders>
              <w:top w:val="single" w:sz="4" w:space="0" w:color="auto"/>
              <w:left w:val="single" w:sz="4" w:space="0" w:color="auto"/>
              <w:bottom w:val="single" w:sz="4" w:space="0" w:color="auto"/>
              <w:right w:val="single" w:sz="4" w:space="0" w:color="auto"/>
            </w:tcBorders>
            <w:hideMark/>
          </w:tcPr>
          <w:p w14:paraId="0B97D3CC" w14:textId="77777777" w:rsidR="00226802" w:rsidRPr="00897642" w:rsidRDefault="00226802" w:rsidP="00897642">
            <w:pPr>
              <w:pStyle w:val="Betarp"/>
              <w:jc w:val="left"/>
            </w:pPr>
            <w:r w:rsidRPr="00897642">
              <w:t>Vandens siurblys</w:t>
            </w:r>
          </w:p>
        </w:tc>
        <w:tc>
          <w:tcPr>
            <w:tcW w:w="789" w:type="dxa"/>
            <w:tcBorders>
              <w:top w:val="single" w:sz="4" w:space="0" w:color="auto"/>
              <w:left w:val="single" w:sz="4" w:space="0" w:color="auto"/>
              <w:bottom w:val="single" w:sz="4" w:space="0" w:color="auto"/>
              <w:right w:val="single" w:sz="4" w:space="0" w:color="auto"/>
            </w:tcBorders>
            <w:hideMark/>
          </w:tcPr>
          <w:p w14:paraId="0B97D3CD"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CE" w14:textId="77777777" w:rsidR="00226802" w:rsidRPr="00897642" w:rsidRDefault="00226802" w:rsidP="00897642">
            <w:pPr>
              <w:pStyle w:val="Betarp"/>
              <w:jc w:val="right"/>
            </w:pPr>
            <w:r w:rsidRPr="00897642">
              <w:t>2,90</w:t>
            </w:r>
          </w:p>
        </w:tc>
        <w:tc>
          <w:tcPr>
            <w:tcW w:w="1012" w:type="dxa"/>
            <w:tcBorders>
              <w:top w:val="single" w:sz="4" w:space="0" w:color="auto"/>
              <w:left w:val="single" w:sz="4" w:space="0" w:color="auto"/>
              <w:bottom w:val="single" w:sz="4" w:space="0" w:color="auto"/>
              <w:right w:val="single" w:sz="4" w:space="0" w:color="auto"/>
            </w:tcBorders>
            <w:hideMark/>
          </w:tcPr>
          <w:p w14:paraId="0B97D3C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D0" w14:textId="77777777" w:rsidR="00226802" w:rsidRPr="00897642" w:rsidRDefault="00226802" w:rsidP="00897642">
            <w:pPr>
              <w:pStyle w:val="Betarp"/>
              <w:jc w:val="left"/>
            </w:pPr>
            <w:r w:rsidRPr="00897642">
              <w:t>Valstybės biudžetas</w:t>
            </w:r>
          </w:p>
        </w:tc>
      </w:tr>
      <w:tr w:rsidR="00897642" w:rsidRPr="00897642" w14:paraId="0B97D3D8"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D2" w14:textId="77777777" w:rsidR="00226802" w:rsidRPr="00897642" w:rsidRDefault="00226802" w:rsidP="00F320DB">
            <w:pPr>
              <w:pStyle w:val="Betarp"/>
            </w:pPr>
            <w:r w:rsidRPr="00897642">
              <w:t>17</w:t>
            </w:r>
          </w:p>
        </w:tc>
        <w:tc>
          <w:tcPr>
            <w:tcW w:w="4252" w:type="dxa"/>
            <w:tcBorders>
              <w:top w:val="single" w:sz="4" w:space="0" w:color="auto"/>
              <w:left w:val="single" w:sz="4" w:space="0" w:color="auto"/>
              <w:bottom w:val="single" w:sz="4" w:space="0" w:color="auto"/>
              <w:right w:val="single" w:sz="4" w:space="0" w:color="auto"/>
            </w:tcBorders>
            <w:hideMark/>
          </w:tcPr>
          <w:p w14:paraId="0B97D3D3" w14:textId="77777777" w:rsidR="00226802" w:rsidRPr="00897642" w:rsidRDefault="00226802" w:rsidP="00897642">
            <w:pPr>
              <w:pStyle w:val="Betarp"/>
              <w:jc w:val="left"/>
            </w:pPr>
            <w:r w:rsidRPr="00897642">
              <w:t>Rašomi stalai</w:t>
            </w:r>
          </w:p>
        </w:tc>
        <w:tc>
          <w:tcPr>
            <w:tcW w:w="789" w:type="dxa"/>
            <w:tcBorders>
              <w:top w:val="single" w:sz="4" w:space="0" w:color="auto"/>
              <w:left w:val="single" w:sz="4" w:space="0" w:color="auto"/>
              <w:bottom w:val="single" w:sz="4" w:space="0" w:color="auto"/>
              <w:right w:val="single" w:sz="4" w:space="0" w:color="auto"/>
            </w:tcBorders>
            <w:hideMark/>
          </w:tcPr>
          <w:p w14:paraId="0B97D3D4"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D5" w14:textId="77777777" w:rsidR="00226802" w:rsidRPr="00897642" w:rsidRDefault="00226802" w:rsidP="00897642">
            <w:pPr>
              <w:pStyle w:val="Betarp"/>
              <w:jc w:val="right"/>
            </w:pPr>
            <w:r w:rsidRPr="00897642">
              <w:t>0,21</w:t>
            </w:r>
          </w:p>
        </w:tc>
        <w:tc>
          <w:tcPr>
            <w:tcW w:w="1012" w:type="dxa"/>
            <w:tcBorders>
              <w:top w:val="single" w:sz="4" w:space="0" w:color="auto"/>
              <w:left w:val="single" w:sz="4" w:space="0" w:color="auto"/>
              <w:bottom w:val="single" w:sz="4" w:space="0" w:color="auto"/>
              <w:right w:val="single" w:sz="4" w:space="0" w:color="auto"/>
            </w:tcBorders>
            <w:hideMark/>
          </w:tcPr>
          <w:p w14:paraId="0B97D3D6"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D7" w14:textId="77777777" w:rsidR="00226802" w:rsidRPr="00897642" w:rsidRDefault="00226802" w:rsidP="00897642">
            <w:pPr>
              <w:pStyle w:val="Betarp"/>
              <w:jc w:val="left"/>
            </w:pPr>
            <w:r w:rsidRPr="00897642">
              <w:t>Valstybės biudžetas</w:t>
            </w:r>
          </w:p>
        </w:tc>
      </w:tr>
      <w:tr w:rsidR="00897642" w:rsidRPr="00897642" w14:paraId="0B97D3DF"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D9" w14:textId="77777777" w:rsidR="00226802" w:rsidRPr="00897642" w:rsidRDefault="00226802" w:rsidP="00F320DB">
            <w:pPr>
              <w:pStyle w:val="Betarp"/>
            </w:pPr>
            <w:r w:rsidRPr="00897642">
              <w:t>18</w:t>
            </w:r>
          </w:p>
        </w:tc>
        <w:tc>
          <w:tcPr>
            <w:tcW w:w="4252" w:type="dxa"/>
            <w:tcBorders>
              <w:top w:val="single" w:sz="4" w:space="0" w:color="auto"/>
              <w:left w:val="single" w:sz="4" w:space="0" w:color="auto"/>
              <w:bottom w:val="single" w:sz="4" w:space="0" w:color="auto"/>
              <w:right w:val="single" w:sz="4" w:space="0" w:color="auto"/>
            </w:tcBorders>
            <w:hideMark/>
          </w:tcPr>
          <w:p w14:paraId="0B97D3DA" w14:textId="77777777" w:rsidR="00226802" w:rsidRPr="00897642" w:rsidRDefault="00226802" w:rsidP="00897642">
            <w:pPr>
              <w:pStyle w:val="Betarp"/>
              <w:jc w:val="left"/>
            </w:pPr>
            <w:r w:rsidRPr="00897642">
              <w:t>Šakės</w:t>
            </w:r>
          </w:p>
        </w:tc>
        <w:tc>
          <w:tcPr>
            <w:tcW w:w="789" w:type="dxa"/>
            <w:tcBorders>
              <w:top w:val="single" w:sz="4" w:space="0" w:color="auto"/>
              <w:left w:val="single" w:sz="4" w:space="0" w:color="auto"/>
              <w:bottom w:val="single" w:sz="4" w:space="0" w:color="auto"/>
              <w:right w:val="single" w:sz="4" w:space="0" w:color="auto"/>
            </w:tcBorders>
            <w:hideMark/>
          </w:tcPr>
          <w:p w14:paraId="0B97D3DB"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DC" w14:textId="77777777" w:rsidR="00226802" w:rsidRPr="00897642" w:rsidRDefault="00226802" w:rsidP="00897642">
            <w:pPr>
              <w:pStyle w:val="Betarp"/>
              <w:jc w:val="right"/>
            </w:pPr>
            <w:r w:rsidRPr="00897642">
              <w:t>4,29</w:t>
            </w:r>
          </w:p>
        </w:tc>
        <w:tc>
          <w:tcPr>
            <w:tcW w:w="1012" w:type="dxa"/>
            <w:tcBorders>
              <w:top w:val="single" w:sz="4" w:space="0" w:color="auto"/>
              <w:left w:val="single" w:sz="4" w:space="0" w:color="auto"/>
              <w:bottom w:val="single" w:sz="4" w:space="0" w:color="auto"/>
              <w:right w:val="single" w:sz="4" w:space="0" w:color="auto"/>
            </w:tcBorders>
            <w:hideMark/>
          </w:tcPr>
          <w:p w14:paraId="0B97D3DD"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DE" w14:textId="77777777" w:rsidR="00226802" w:rsidRPr="00897642" w:rsidRDefault="00226802" w:rsidP="00897642">
            <w:pPr>
              <w:pStyle w:val="Betarp"/>
              <w:jc w:val="left"/>
            </w:pPr>
            <w:r w:rsidRPr="00897642">
              <w:t>Valstybės biudžetas</w:t>
            </w:r>
          </w:p>
        </w:tc>
      </w:tr>
      <w:tr w:rsidR="00897642" w:rsidRPr="00897642" w14:paraId="0B97D3E6"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E0" w14:textId="77777777" w:rsidR="00226802" w:rsidRPr="00897642" w:rsidRDefault="00226802" w:rsidP="00F320DB">
            <w:pPr>
              <w:pStyle w:val="Betarp"/>
            </w:pPr>
            <w:r w:rsidRPr="00897642">
              <w:t>19</w:t>
            </w:r>
          </w:p>
        </w:tc>
        <w:tc>
          <w:tcPr>
            <w:tcW w:w="4252" w:type="dxa"/>
            <w:tcBorders>
              <w:top w:val="single" w:sz="4" w:space="0" w:color="auto"/>
              <w:left w:val="single" w:sz="4" w:space="0" w:color="auto"/>
              <w:bottom w:val="single" w:sz="4" w:space="0" w:color="auto"/>
              <w:right w:val="single" w:sz="4" w:space="0" w:color="auto"/>
            </w:tcBorders>
            <w:hideMark/>
          </w:tcPr>
          <w:p w14:paraId="0B97D3E1" w14:textId="77777777" w:rsidR="00226802" w:rsidRPr="00897642" w:rsidRDefault="00226802" w:rsidP="00897642">
            <w:pPr>
              <w:pStyle w:val="Betarp"/>
              <w:jc w:val="left"/>
            </w:pPr>
            <w:r w:rsidRPr="00897642">
              <w:t>Sofa-lova, kušetė</w:t>
            </w:r>
          </w:p>
        </w:tc>
        <w:tc>
          <w:tcPr>
            <w:tcW w:w="789" w:type="dxa"/>
            <w:tcBorders>
              <w:top w:val="single" w:sz="4" w:space="0" w:color="auto"/>
              <w:left w:val="single" w:sz="4" w:space="0" w:color="auto"/>
              <w:bottom w:val="single" w:sz="4" w:space="0" w:color="auto"/>
              <w:right w:val="single" w:sz="4" w:space="0" w:color="auto"/>
            </w:tcBorders>
            <w:hideMark/>
          </w:tcPr>
          <w:p w14:paraId="0B97D3E2"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E3" w14:textId="77777777" w:rsidR="00226802" w:rsidRPr="00897642" w:rsidRDefault="00226802" w:rsidP="00897642">
            <w:pPr>
              <w:pStyle w:val="Betarp"/>
              <w:jc w:val="right"/>
            </w:pPr>
            <w:r w:rsidRPr="00897642">
              <w:t>82,59</w:t>
            </w:r>
          </w:p>
        </w:tc>
        <w:tc>
          <w:tcPr>
            <w:tcW w:w="1012" w:type="dxa"/>
            <w:tcBorders>
              <w:top w:val="single" w:sz="4" w:space="0" w:color="auto"/>
              <w:left w:val="single" w:sz="4" w:space="0" w:color="auto"/>
              <w:bottom w:val="single" w:sz="4" w:space="0" w:color="auto"/>
              <w:right w:val="single" w:sz="4" w:space="0" w:color="auto"/>
            </w:tcBorders>
            <w:hideMark/>
          </w:tcPr>
          <w:p w14:paraId="0B97D3E4"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E5" w14:textId="77777777" w:rsidR="00226802" w:rsidRPr="00897642" w:rsidRDefault="00226802" w:rsidP="00897642">
            <w:pPr>
              <w:pStyle w:val="Betarp"/>
              <w:jc w:val="left"/>
            </w:pPr>
            <w:r w:rsidRPr="00897642">
              <w:t>Valstybės biudžetas</w:t>
            </w:r>
          </w:p>
        </w:tc>
      </w:tr>
      <w:tr w:rsidR="00897642" w:rsidRPr="00897642" w14:paraId="0B97D3ED"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E7" w14:textId="77777777" w:rsidR="00226802" w:rsidRPr="00897642" w:rsidRDefault="00226802" w:rsidP="00F320DB">
            <w:pPr>
              <w:pStyle w:val="Betarp"/>
            </w:pPr>
            <w:r w:rsidRPr="00897642">
              <w:t>20</w:t>
            </w:r>
          </w:p>
        </w:tc>
        <w:tc>
          <w:tcPr>
            <w:tcW w:w="4252" w:type="dxa"/>
            <w:tcBorders>
              <w:top w:val="single" w:sz="4" w:space="0" w:color="auto"/>
              <w:left w:val="single" w:sz="4" w:space="0" w:color="auto"/>
              <w:bottom w:val="single" w:sz="4" w:space="0" w:color="auto"/>
              <w:right w:val="single" w:sz="4" w:space="0" w:color="auto"/>
            </w:tcBorders>
            <w:hideMark/>
          </w:tcPr>
          <w:p w14:paraId="0B97D3E8" w14:textId="77777777" w:rsidR="00226802" w:rsidRPr="00897642" w:rsidRDefault="00226802" w:rsidP="00897642">
            <w:pPr>
              <w:pStyle w:val="Betarp"/>
              <w:jc w:val="left"/>
            </w:pPr>
            <w:r w:rsidRPr="00897642">
              <w:t>Sriegiklių komplektas</w:t>
            </w:r>
          </w:p>
        </w:tc>
        <w:tc>
          <w:tcPr>
            <w:tcW w:w="789" w:type="dxa"/>
            <w:tcBorders>
              <w:top w:val="single" w:sz="4" w:space="0" w:color="auto"/>
              <w:left w:val="single" w:sz="4" w:space="0" w:color="auto"/>
              <w:bottom w:val="single" w:sz="4" w:space="0" w:color="auto"/>
              <w:right w:val="single" w:sz="4" w:space="0" w:color="auto"/>
            </w:tcBorders>
            <w:hideMark/>
          </w:tcPr>
          <w:p w14:paraId="0B97D3E9"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EA" w14:textId="77777777" w:rsidR="00226802" w:rsidRPr="00897642" w:rsidRDefault="00226802" w:rsidP="00897642">
            <w:pPr>
              <w:pStyle w:val="Betarp"/>
              <w:jc w:val="right"/>
            </w:pPr>
            <w:r w:rsidRPr="00897642">
              <w:t>58,50</w:t>
            </w:r>
          </w:p>
        </w:tc>
        <w:tc>
          <w:tcPr>
            <w:tcW w:w="1012" w:type="dxa"/>
            <w:tcBorders>
              <w:top w:val="single" w:sz="4" w:space="0" w:color="auto"/>
              <w:left w:val="single" w:sz="4" w:space="0" w:color="auto"/>
              <w:bottom w:val="single" w:sz="4" w:space="0" w:color="auto"/>
              <w:right w:val="single" w:sz="4" w:space="0" w:color="auto"/>
            </w:tcBorders>
            <w:hideMark/>
          </w:tcPr>
          <w:p w14:paraId="0B97D3EB"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EC" w14:textId="77777777" w:rsidR="00226802" w:rsidRPr="00897642" w:rsidRDefault="00226802" w:rsidP="00897642">
            <w:pPr>
              <w:pStyle w:val="Betarp"/>
              <w:jc w:val="left"/>
            </w:pPr>
            <w:r w:rsidRPr="00897642">
              <w:t>Valstybės biudžetas</w:t>
            </w:r>
          </w:p>
        </w:tc>
      </w:tr>
      <w:tr w:rsidR="00897642" w:rsidRPr="00897642" w14:paraId="0B97D3F4"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EE" w14:textId="77777777" w:rsidR="00226802" w:rsidRPr="00897642" w:rsidRDefault="00226802" w:rsidP="00F320DB">
            <w:pPr>
              <w:pStyle w:val="Betarp"/>
            </w:pPr>
            <w:r w:rsidRPr="00897642">
              <w:t>21</w:t>
            </w:r>
          </w:p>
        </w:tc>
        <w:tc>
          <w:tcPr>
            <w:tcW w:w="4252" w:type="dxa"/>
            <w:tcBorders>
              <w:top w:val="single" w:sz="4" w:space="0" w:color="auto"/>
              <w:left w:val="single" w:sz="4" w:space="0" w:color="auto"/>
              <w:bottom w:val="single" w:sz="4" w:space="0" w:color="auto"/>
              <w:right w:val="single" w:sz="4" w:space="0" w:color="auto"/>
            </w:tcBorders>
            <w:hideMark/>
          </w:tcPr>
          <w:p w14:paraId="0B97D3EF" w14:textId="77777777" w:rsidR="00226802" w:rsidRPr="00897642" w:rsidRDefault="00226802" w:rsidP="00897642">
            <w:pPr>
              <w:pStyle w:val="Betarp"/>
              <w:jc w:val="left"/>
            </w:pPr>
            <w:r w:rsidRPr="00897642">
              <w:t>Gaisrinis švi</w:t>
            </w:r>
            <w:r w:rsidR="00616EC0">
              <w:t>r</w:t>
            </w:r>
            <w:r w:rsidRPr="00897642">
              <w:t>kštas , tipas 2</w:t>
            </w:r>
          </w:p>
        </w:tc>
        <w:tc>
          <w:tcPr>
            <w:tcW w:w="789" w:type="dxa"/>
            <w:tcBorders>
              <w:top w:val="single" w:sz="4" w:space="0" w:color="auto"/>
              <w:left w:val="single" w:sz="4" w:space="0" w:color="auto"/>
              <w:bottom w:val="single" w:sz="4" w:space="0" w:color="auto"/>
              <w:right w:val="single" w:sz="4" w:space="0" w:color="auto"/>
            </w:tcBorders>
            <w:hideMark/>
          </w:tcPr>
          <w:p w14:paraId="0B97D3F0"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F1" w14:textId="77777777" w:rsidR="00226802" w:rsidRPr="00897642" w:rsidRDefault="00226802" w:rsidP="00897642">
            <w:pPr>
              <w:pStyle w:val="Betarp"/>
              <w:jc w:val="right"/>
            </w:pPr>
            <w:r w:rsidRPr="00897642">
              <w:t>33,60</w:t>
            </w:r>
          </w:p>
        </w:tc>
        <w:tc>
          <w:tcPr>
            <w:tcW w:w="1012" w:type="dxa"/>
            <w:tcBorders>
              <w:top w:val="single" w:sz="4" w:space="0" w:color="auto"/>
              <w:left w:val="single" w:sz="4" w:space="0" w:color="auto"/>
              <w:bottom w:val="single" w:sz="4" w:space="0" w:color="auto"/>
              <w:right w:val="single" w:sz="4" w:space="0" w:color="auto"/>
            </w:tcBorders>
            <w:hideMark/>
          </w:tcPr>
          <w:p w14:paraId="0B97D3F2"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F3" w14:textId="77777777" w:rsidR="00226802" w:rsidRPr="00897642" w:rsidRDefault="00226802" w:rsidP="00897642">
            <w:pPr>
              <w:pStyle w:val="Betarp"/>
              <w:jc w:val="left"/>
            </w:pPr>
            <w:r w:rsidRPr="00897642">
              <w:t>Valstybės biudžetas</w:t>
            </w:r>
          </w:p>
        </w:tc>
      </w:tr>
      <w:tr w:rsidR="00897642" w:rsidRPr="00897642" w14:paraId="0B97D3FB"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F5" w14:textId="77777777" w:rsidR="00226802" w:rsidRPr="00897642" w:rsidRDefault="00226802" w:rsidP="00F320DB">
            <w:pPr>
              <w:pStyle w:val="Betarp"/>
            </w:pPr>
            <w:r w:rsidRPr="00897642">
              <w:t>22</w:t>
            </w:r>
          </w:p>
        </w:tc>
        <w:tc>
          <w:tcPr>
            <w:tcW w:w="4252" w:type="dxa"/>
            <w:tcBorders>
              <w:top w:val="single" w:sz="4" w:space="0" w:color="auto"/>
              <w:left w:val="single" w:sz="4" w:space="0" w:color="auto"/>
              <w:bottom w:val="single" w:sz="4" w:space="0" w:color="auto"/>
              <w:right w:val="single" w:sz="4" w:space="0" w:color="auto"/>
            </w:tcBorders>
            <w:hideMark/>
          </w:tcPr>
          <w:p w14:paraId="0B97D3F6" w14:textId="77777777" w:rsidR="00226802" w:rsidRPr="00897642" w:rsidRDefault="00226802" w:rsidP="00897642">
            <w:pPr>
              <w:pStyle w:val="Betarp"/>
              <w:jc w:val="left"/>
            </w:pPr>
            <w:r w:rsidRPr="00897642">
              <w:t>Televizorius VIDO</w:t>
            </w:r>
          </w:p>
        </w:tc>
        <w:tc>
          <w:tcPr>
            <w:tcW w:w="789" w:type="dxa"/>
            <w:tcBorders>
              <w:top w:val="single" w:sz="4" w:space="0" w:color="auto"/>
              <w:left w:val="single" w:sz="4" w:space="0" w:color="auto"/>
              <w:bottom w:val="single" w:sz="4" w:space="0" w:color="auto"/>
              <w:right w:val="single" w:sz="4" w:space="0" w:color="auto"/>
            </w:tcBorders>
            <w:hideMark/>
          </w:tcPr>
          <w:p w14:paraId="0B97D3F7"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F8" w14:textId="77777777" w:rsidR="00226802" w:rsidRPr="00897642" w:rsidRDefault="00226802" w:rsidP="00897642">
            <w:pPr>
              <w:pStyle w:val="Betarp"/>
              <w:jc w:val="right"/>
            </w:pPr>
            <w:r w:rsidRPr="00897642">
              <w:t>105,71</w:t>
            </w:r>
          </w:p>
        </w:tc>
        <w:tc>
          <w:tcPr>
            <w:tcW w:w="1012" w:type="dxa"/>
            <w:tcBorders>
              <w:top w:val="single" w:sz="4" w:space="0" w:color="auto"/>
              <w:left w:val="single" w:sz="4" w:space="0" w:color="auto"/>
              <w:bottom w:val="single" w:sz="4" w:space="0" w:color="auto"/>
              <w:right w:val="single" w:sz="4" w:space="0" w:color="auto"/>
            </w:tcBorders>
            <w:hideMark/>
          </w:tcPr>
          <w:p w14:paraId="0B97D3F9"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3FA" w14:textId="77777777" w:rsidR="00226802" w:rsidRPr="00897642" w:rsidRDefault="00226802" w:rsidP="00897642">
            <w:pPr>
              <w:pStyle w:val="Betarp"/>
              <w:jc w:val="left"/>
            </w:pPr>
            <w:r w:rsidRPr="00897642">
              <w:t>Valstybės biudžetas</w:t>
            </w:r>
          </w:p>
        </w:tc>
      </w:tr>
      <w:tr w:rsidR="00897642" w:rsidRPr="00897642" w14:paraId="0B97D402"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3FC" w14:textId="77777777" w:rsidR="00226802" w:rsidRPr="00897642" w:rsidRDefault="00226802" w:rsidP="00F320DB">
            <w:pPr>
              <w:pStyle w:val="Betarp"/>
            </w:pPr>
            <w:r w:rsidRPr="00897642">
              <w:t>23</w:t>
            </w:r>
          </w:p>
        </w:tc>
        <w:tc>
          <w:tcPr>
            <w:tcW w:w="4252" w:type="dxa"/>
            <w:tcBorders>
              <w:top w:val="single" w:sz="4" w:space="0" w:color="auto"/>
              <w:left w:val="single" w:sz="4" w:space="0" w:color="auto"/>
              <w:bottom w:val="single" w:sz="4" w:space="0" w:color="auto"/>
              <w:right w:val="single" w:sz="4" w:space="0" w:color="auto"/>
            </w:tcBorders>
            <w:hideMark/>
          </w:tcPr>
          <w:p w14:paraId="0B97D3FD" w14:textId="77777777" w:rsidR="00226802" w:rsidRPr="00897642" w:rsidRDefault="00226802" w:rsidP="00897642">
            <w:pPr>
              <w:pStyle w:val="Betarp"/>
              <w:jc w:val="left"/>
            </w:pPr>
            <w:r w:rsidRPr="00897642">
              <w:t>Vairuotojo įrankiai (pagal aprašą)</w:t>
            </w:r>
          </w:p>
        </w:tc>
        <w:tc>
          <w:tcPr>
            <w:tcW w:w="789" w:type="dxa"/>
            <w:tcBorders>
              <w:top w:val="single" w:sz="4" w:space="0" w:color="auto"/>
              <w:left w:val="single" w:sz="4" w:space="0" w:color="auto"/>
              <w:bottom w:val="single" w:sz="4" w:space="0" w:color="auto"/>
              <w:right w:val="single" w:sz="4" w:space="0" w:color="auto"/>
            </w:tcBorders>
            <w:hideMark/>
          </w:tcPr>
          <w:p w14:paraId="0B97D3FE"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3FF" w14:textId="77777777" w:rsidR="00226802" w:rsidRPr="00897642" w:rsidRDefault="00226802" w:rsidP="00897642">
            <w:pPr>
              <w:pStyle w:val="Betarp"/>
              <w:jc w:val="right"/>
            </w:pPr>
            <w:r w:rsidRPr="00897642">
              <w:t>0,06</w:t>
            </w:r>
          </w:p>
        </w:tc>
        <w:tc>
          <w:tcPr>
            <w:tcW w:w="1012" w:type="dxa"/>
            <w:tcBorders>
              <w:top w:val="single" w:sz="4" w:space="0" w:color="auto"/>
              <w:left w:val="single" w:sz="4" w:space="0" w:color="auto"/>
              <w:bottom w:val="single" w:sz="4" w:space="0" w:color="auto"/>
              <w:right w:val="single" w:sz="4" w:space="0" w:color="auto"/>
            </w:tcBorders>
            <w:hideMark/>
          </w:tcPr>
          <w:p w14:paraId="0B97D400"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01" w14:textId="77777777" w:rsidR="00226802" w:rsidRPr="00897642" w:rsidRDefault="00226802" w:rsidP="00897642">
            <w:pPr>
              <w:pStyle w:val="Betarp"/>
              <w:jc w:val="left"/>
            </w:pPr>
            <w:r w:rsidRPr="00897642">
              <w:t>Valstybės biudžetas</w:t>
            </w:r>
          </w:p>
        </w:tc>
      </w:tr>
      <w:tr w:rsidR="00897642" w:rsidRPr="00897642" w14:paraId="0B97D409"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03" w14:textId="77777777" w:rsidR="00226802" w:rsidRPr="00897642" w:rsidRDefault="00226802" w:rsidP="00F320DB">
            <w:pPr>
              <w:pStyle w:val="Betarp"/>
            </w:pPr>
            <w:r w:rsidRPr="00897642">
              <w:t>24</w:t>
            </w:r>
          </w:p>
        </w:tc>
        <w:tc>
          <w:tcPr>
            <w:tcW w:w="4252" w:type="dxa"/>
            <w:tcBorders>
              <w:top w:val="single" w:sz="4" w:space="0" w:color="auto"/>
              <w:left w:val="single" w:sz="4" w:space="0" w:color="auto"/>
              <w:bottom w:val="single" w:sz="4" w:space="0" w:color="auto"/>
              <w:right w:val="single" w:sz="4" w:space="0" w:color="auto"/>
            </w:tcBorders>
            <w:hideMark/>
          </w:tcPr>
          <w:p w14:paraId="0B97D404" w14:textId="77777777" w:rsidR="00226802" w:rsidRPr="00897642" w:rsidRDefault="00226802" w:rsidP="00897642">
            <w:pPr>
              <w:pStyle w:val="Betarp"/>
              <w:jc w:val="left"/>
            </w:pPr>
            <w:r w:rsidRPr="00897642">
              <w:t>Vaistinėlė pirmos pagalbos</w:t>
            </w:r>
          </w:p>
        </w:tc>
        <w:tc>
          <w:tcPr>
            <w:tcW w:w="789" w:type="dxa"/>
            <w:tcBorders>
              <w:top w:val="single" w:sz="4" w:space="0" w:color="auto"/>
              <w:left w:val="single" w:sz="4" w:space="0" w:color="auto"/>
              <w:bottom w:val="single" w:sz="4" w:space="0" w:color="auto"/>
              <w:right w:val="single" w:sz="4" w:space="0" w:color="auto"/>
            </w:tcBorders>
            <w:hideMark/>
          </w:tcPr>
          <w:p w14:paraId="0B97D405"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06" w14:textId="77777777" w:rsidR="00226802" w:rsidRPr="00897642" w:rsidRDefault="00226802" w:rsidP="00897642">
            <w:pPr>
              <w:pStyle w:val="Betarp"/>
              <w:jc w:val="right"/>
            </w:pPr>
            <w:r w:rsidRPr="00897642">
              <w:t>0,29</w:t>
            </w:r>
          </w:p>
        </w:tc>
        <w:tc>
          <w:tcPr>
            <w:tcW w:w="1012" w:type="dxa"/>
            <w:tcBorders>
              <w:top w:val="single" w:sz="4" w:space="0" w:color="auto"/>
              <w:left w:val="single" w:sz="4" w:space="0" w:color="auto"/>
              <w:bottom w:val="single" w:sz="4" w:space="0" w:color="auto"/>
              <w:right w:val="single" w:sz="4" w:space="0" w:color="auto"/>
            </w:tcBorders>
            <w:hideMark/>
          </w:tcPr>
          <w:p w14:paraId="0B97D407"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08" w14:textId="77777777" w:rsidR="00226802" w:rsidRPr="00897642" w:rsidRDefault="00226802" w:rsidP="00897642">
            <w:pPr>
              <w:pStyle w:val="Betarp"/>
              <w:jc w:val="left"/>
            </w:pPr>
            <w:r w:rsidRPr="00897642">
              <w:t>Valstybės biudžetas</w:t>
            </w:r>
          </w:p>
        </w:tc>
      </w:tr>
      <w:tr w:rsidR="00897642" w:rsidRPr="00897642" w14:paraId="0B97D410"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0A" w14:textId="77777777" w:rsidR="00226802" w:rsidRPr="00897642" w:rsidRDefault="00226802" w:rsidP="00F320DB">
            <w:pPr>
              <w:pStyle w:val="Betarp"/>
            </w:pPr>
            <w:r w:rsidRPr="00897642">
              <w:t>25</w:t>
            </w:r>
          </w:p>
        </w:tc>
        <w:tc>
          <w:tcPr>
            <w:tcW w:w="4252" w:type="dxa"/>
            <w:tcBorders>
              <w:top w:val="single" w:sz="4" w:space="0" w:color="auto"/>
              <w:left w:val="single" w:sz="4" w:space="0" w:color="auto"/>
              <w:bottom w:val="single" w:sz="4" w:space="0" w:color="auto"/>
              <w:right w:val="single" w:sz="4" w:space="0" w:color="auto"/>
            </w:tcBorders>
            <w:hideMark/>
          </w:tcPr>
          <w:p w14:paraId="0B97D40B" w14:textId="77777777" w:rsidR="00226802" w:rsidRPr="00897642" w:rsidRDefault="00226802" w:rsidP="00897642">
            <w:pPr>
              <w:pStyle w:val="Betarp"/>
              <w:jc w:val="left"/>
            </w:pPr>
            <w:r w:rsidRPr="00897642">
              <w:t>Vamzdinis raktas</w:t>
            </w:r>
          </w:p>
        </w:tc>
        <w:tc>
          <w:tcPr>
            <w:tcW w:w="789" w:type="dxa"/>
            <w:tcBorders>
              <w:top w:val="single" w:sz="4" w:space="0" w:color="auto"/>
              <w:left w:val="single" w:sz="4" w:space="0" w:color="auto"/>
              <w:bottom w:val="single" w:sz="4" w:space="0" w:color="auto"/>
              <w:right w:val="single" w:sz="4" w:space="0" w:color="auto"/>
            </w:tcBorders>
            <w:hideMark/>
          </w:tcPr>
          <w:p w14:paraId="0B97D40C"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0D" w14:textId="77777777" w:rsidR="00226802" w:rsidRPr="00897642" w:rsidRDefault="00226802" w:rsidP="00897642">
            <w:pPr>
              <w:pStyle w:val="Betarp"/>
              <w:jc w:val="right"/>
            </w:pPr>
            <w:r w:rsidRPr="00897642">
              <w:t>6,17</w:t>
            </w:r>
          </w:p>
        </w:tc>
        <w:tc>
          <w:tcPr>
            <w:tcW w:w="1012" w:type="dxa"/>
            <w:tcBorders>
              <w:top w:val="single" w:sz="4" w:space="0" w:color="auto"/>
              <w:left w:val="single" w:sz="4" w:space="0" w:color="auto"/>
              <w:bottom w:val="single" w:sz="4" w:space="0" w:color="auto"/>
              <w:right w:val="single" w:sz="4" w:space="0" w:color="auto"/>
            </w:tcBorders>
            <w:hideMark/>
          </w:tcPr>
          <w:p w14:paraId="0B97D40E"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0F" w14:textId="77777777" w:rsidR="00226802" w:rsidRPr="00897642" w:rsidRDefault="00226802" w:rsidP="00897642">
            <w:pPr>
              <w:pStyle w:val="Betarp"/>
              <w:jc w:val="left"/>
            </w:pPr>
            <w:r w:rsidRPr="00897642">
              <w:t>Valstybės biudžetas</w:t>
            </w:r>
          </w:p>
        </w:tc>
      </w:tr>
      <w:tr w:rsidR="00897642" w:rsidRPr="00897642" w14:paraId="0B97D417"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11" w14:textId="77777777" w:rsidR="00226802" w:rsidRPr="00897642" w:rsidRDefault="00226802" w:rsidP="00F320DB">
            <w:pPr>
              <w:pStyle w:val="Betarp"/>
            </w:pPr>
            <w:r w:rsidRPr="00897642">
              <w:t>26</w:t>
            </w:r>
          </w:p>
        </w:tc>
        <w:tc>
          <w:tcPr>
            <w:tcW w:w="4252" w:type="dxa"/>
            <w:tcBorders>
              <w:top w:val="single" w:sz="4" w:space="0" w:color="auto"/>
              <w:left w:val="single" w:sz="4" w:space="0" w:color="auto"/>
              <w:bottom w:val="single" w:sz="4" w:space="0" w:color="auto"/>
              <w:right w:val="single" w:sz="4" w:space="0" w:color="auto"/>
            </w:tcBorders>
            <w:hideMark/>
          </w:tcPr>
          <w:p w14:paraId="0B97D412" w14:textId="77777777" w:rsidR="00226802" w:rsidRPr="00897642" w:rsidRDefault="00226802" w:rsidP="00897642">
            <w:pPr>
              <w:pStyle w:val="Betarp"/>
              <w:jc w:val="left"/>
            </w:pPr>
            <w:r w:rsidRPr="00897642">
              <w:t>Veidrodžiai</w:t>
            </w:r>
          </w:p>
        </w:tc>
        <w:tc>
          <w:tcPr>
            <w:tcW w:w="789" w:type="dxa"/>
            <w:tcBorders>
              <w:top w:val="single" w:sz="4" w:space="0" w:color="auto"/>
              <w:left w:val="single" w:sz="4" w:space="0" w:color="auto"/>
              <w:bottom w:val="single" w:sz="4" w:space="0" w:color="auto"/>
              <w:right w:val="single" w:sz="4" w:space="0" w:color="auto"/>
            </w:tcBorders>
            <w:hideMark/>
          </w:tcPr>
          <w:p w14:paraId="0B97D413" w14:textId="77777777" w:rsidR="00226802" w:rsidRPr="00897642" w:rsidRDefault="00226802" w:rsidP="00897642">
            <w:pPr>
              <w:pStyle w:val="Betarp"/>
              <w:jc w:val="center"/>
            </w:pPr>
            <w:r w:rsidRPr="00897642">
              <w:t>4</w:t>
            </w:r>
          </w:p>
        </w:tc>
        <w:tc>
          <w:tcPr>
            <w:tcW w:w="1227" w:type="dxa"/>
            <w:tcBorders>
              <w:top w:val="single" w:sz="4" w:space="0" w:color="auto"/>
              <w:left w:val="single" w:sz="4" w:space="0" w:color="auto"/>
              <w:bottom w:val="single" w:sz="4" w:space="0" w:color="auto"/>
              <w:right w:val="single" w:sz="4" w:space="0" w:color="auto"/>
            </w:tcBorders>
            <w:hideMark/>
          </w:tcPr>
          <w:p w14:paraId="0B97D414" w14:textId="77777777" w:rsidR="00226802" w:rsidRPr="00897642" w:rsidRDefault="00226802" w:rsidP="00897642">
            <w:pPr>
              <w:pStyle w:val="Betarp"/>
              <w:jc w:val="right"/>
            </w:pPr>
            <w:r w:rsidRPr="00897642">
              <w:t>0,06</w:t>
            </w:r>
          </w:p>
        </w:tc>
        <w:tc>
          <w:tcPr>
            <w:tcW w:w="1012" w:type="dxa"/>
            <w:tcBorders>
              <w:top w:val="single" w:sz="4" w:space="0" w:color="auto"/>
              <w:left w:val="single" w:sz="4" w:space="0" w:color="auto"/>
              <w:bottom w:val="single" w:sz="4" w:space="0" w:color="auto"/>
              <w:right w:val="single" w:sz="4" w:space="0" w:color="auto"/>
            </w:tcBorders>
            <w:hideMark/>
          </w:tcPr>
          <w:p w14:paraId="0B97D415"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16" w14:textId="77777777" w:rsidR="00226802" w:rsidRPr="00897642" w:rsidRDefault="00226802" w:rsidP="00897642">
            <w:pPr>
              <w:pStyle w:val="Betarp"/>
              <w:jc w:val="left"/>
            </w:pPr>
            <w:r w:rsidRPr="00897642">
              <w:t>Valstybės biudžetas</w:t>
            </w:r>
          </w:p>
        </w:tc>
      </w:tr>
      <w:tr w:rsidR="00897642" w:rsidRPr="00897642" w14:paraId="0B97D41E"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18" w14:textId="77777777" w:rsidR="00226802" w:rsidRPr="00897642" w:rsidRDefault="00226802" w:rsidP="00F320DB">
            <w:pPr>
              <w:pStyle w:val="Betarp"/>
            </w:pPr>
            <w:r w:rsidRPr="00897642">
              <w:t>27</w:t>
            </w:r>
          </w:p>
        </w:tc>
        <w:tc>
          <w:tcPr>
            <w:tcW w:w="4252" w:type="dxa"/>
            <w:tcBorders>
              <w:top w:val="single" w:sz="4" w:space="0" w:color="auto"/>
              <w:left w:val="single" w:sz="4" w:space="0" w:color="auto"/>
              <w:bottom w:val="single" w:sz="4" w:space="0" w:color="auto"/>
              <w:right w:val="single" w:sz="4" w:space="0" w:color="auto"/>
            </w:tcBorders>
            <w:hideMark/>
          </w:tcPr>
          <w:p w14:paraId="0B97D419" w14:textId="77777777" w:rsidR="00226802" w:rsidRPr="00897642" w:rsidRDefault="00226802" w:rsidP="00897642">
            <w:pPr>
              <w:pStyle w:val="Betarp"/>
              <w:jc w:val="left"/>
            </w:pPr>
            <w:r w:rsidRPr="00897642">
              <w:t>Gelbėjimo virvė</w:t>
            </w:r>
          </w:p>
        </w:tc>
        <w:tc>
          <w:tcPr>
            <w:tcW w:w="789" w:type="dxa"/>
            <w:tcBorders>
              <w:top w:val="single" w:sz="4" w:space="0" w:color="auto"/>
              <w:left w:val="single" w:sz="4" w:space="0" w:color="auto"/>
              <w:bottom w:val="single" w:sz="4" w:space="0" w:color="auto"/>
              <w:right w:val="single" w:sz="4" w:space="0" w:color="auto"/>
            </w:tcBorders>
            <w:hideMark/>
          </w:tcPr>
          <w:p w14:paraId="0B97D41A"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1B" w14:textId="77777777" w:rsidR="00226802" w:rsidRPr="00897642" w:rsidRDefault="00226802" w:rsidP="00897642">
            <w:pPr>
              <w:pStyle w:val="Betarp"/>
              <w:jc w:val="right"/>
            </w:pPr>
            <w:r w:rsidRPr="00897642">
              <w:t>42,15</w:t>
            </w:r>
          </w:p>
        </w:tc>
        <w:tc>
          <w:tcPr>
            <w:tcW w:w="1012" w:type="dxa"/>
            <w:tcBorders>
              <w:top w:val="single" w:sz="4" w:space="0" w:color="auto"/>
              <w:left w:val="single" w:sz="4" w:space="0" w:color="auto"/>
              <w:bottom w:val="single" w:sz="4" w:space="0" w:color="auto"/>
              <w:right w:val="single" w:sz="4" w:space="0" w:color="auto"/>
            </w:tcBorders>
            <w:hideMark/>
          </w:tcPr>
          <w:p w14:paraId="0B97D41C"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1D" w14:textId="77777777" w:rsidR="00226802" w:rsidRPr="00897642" w:rsidRDefault="00226802" w:rsidP="00897642">
            <w:pPr>
              <w:pStyle w:val="Betarp"/>
              <w:jc w:val="left"/>
            </w:pPr>
            <w:r w:rsidRPr="00897642">
              <w:t>Valstybės biudžetas</w:t>
            </w:r>
          </w:p>
        </w:tc>
      </w:tr>
      <w:tr w:rsidR="00897642" w:rsidRPr="00897642" w14:paraId="0B97D425"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1F" w14:textId="77777777" w:rsidR="00226802" w:rsidRPr="00897642" w:rsidRDefault="00226802" w:rsidP="00F320DB">
            <w:pPr>
              <w:pStyle w:val="Betarp"/>
            </w:pPr>
            <w:r w:rsidRPr="00897642">
              <w:t>28</w:t>
            </w:r>
          </w:p>
        </w:tc>
        <w:tc>
          <w:tcPr>
            <w:tcW w:w="4252" w:type="dxa"/>
            <w:tcBorders>
              <w:top w:val="single" w:sz="4" w:space="0" w:color="auto"/>
              <w:left w:val="single" w:sz="4" w:space="0" w:color="auto"/>
              <w:bottom w:val="single" w:sz="4" w:space="0" w:color="auto"/>
              <w:right w:val="single" w:sz="4" w:space="0" w:color="auto"/>
            </w:tcBorders>
            <w:hideMark/>
          </w:tcPr>
          <w:p w14:paraId="0B97D420" w14:textId="77777777" w:rsidR="00226802" w:rsidRPr="00897642" w:rsidRDefault="00226802" w:rsidP="00897642">
            <w:pPr>
              <w:pStyle w:val="Betarp"/>
              <w:jc w:val="left"/>
            </w:pPr>
            <w:r w:rsidRPr="00897642">
              <w:t>Gaisrinės žarnos 38 mm</w:t>
            </w:r>
          </w:p>
        </w:tc>
        <w:tc>
          <w:tcPr>
            <w:tcW w:w="789" w:type="dxa"/>
            <w:tcBorders>
              <w:top w:val="single" w:sz="4" w:space="0" w:color="auto"/>
              <w:left w:val="single" w:sz="4" w:space="0" w:color="auto"/>
              <w:bottom w:val="single" w:sz="4" w:space="0" w:color="auto"/>
              <w:right w:val="single" w:sz="4" w:space="0" w:color="auto"/>
            </w:tcBorders>
            <w:hideMark/>
          </w:tcPr>
          <w:p w14:paraId="0B97D421"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22" w14:textId="77777777" w:rsidR="00226802" w:rsidRPr="00897642" w:rsidRDefault="00226802" w:rsidP="00897642">
            <w:pPr>
              <w:pStyle w:val="Betarp"/>
              <w:jc w:val="right"/>
            </w:pPr>
            <w:r w:rsidRPr="00897642">
              <w:t>15,35</w:t>
            </w:r>
          </w:p>
        </w:tc>
        <w:tc>
          <w:tcPr>
            <w:tcW w:w="1012" w:type="dxa"/>
            <w:tcBorders>
              <w:top w:val="single" w:sz="4" w:space="0" w:color="auto"/>
              <w:left w:val="single" w:sz="4" w:space="0" w:color="auto"/>
              <w:bottom w:val="single" w:sz="4" w:space="0" w:color="auto"/>
              <w:right w:val="single" w:sz="4" w:space="0" w:color="auto"/>
            </w:tcBorders>
            <w:hideMark/>
          </w:tcPr>
          <w:p w14:paraId="0B97D423"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24" w14:textId="77777777" w:rsidR="00226802" w:rsidRPr="00897642" w:rsidRDefault="00226802" w:rsidP="00897642">
            <w:pPr>
              <w:pStyle w:val="Betarp"/>
              <w:jc w:val="left"/>
            </w:pPr>
            <w:r w:rsidRPr="00897642">
              <w:t>Valstybės biudžetas</w:t>
            </w:r>
          </w:p>
        </w:tc>
      </w:tr>
      <w:tr w:rsidR="00897642" w:rsidRPr="00897642" w14:paraId="0B97D42C"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26" w14:textId="77777777" w:rsidR="00226802" w:rsidRPr="00897642" w:rsidRDefault="00226802" w:rsidP="00F320DB">
            <w:pPr>
              <w:pStyle w:val="Betarp"/>
            </w:pPr>
            <w:r w:rsidRPr="00897642">
              <w:t>29</w:t>
            </w:r>
          </w:p>
        </w:tc>
        <w:tc>
          <w:tcPr>
            <w:tcW w:w="4252" w:type="dxa"/>
            <w:tcBorders>
              <w:top w:val="single" w:sz="4" w:space="0" w:color="auto"/>
              <w:left w:val="single" w:sz="4" w:space="0" w:color="auto"/>
              <w:bottom w:val="single" w:sz="4" w:space="0" w:color="auto"/>
              <w:right w:val="single" w:sz="4" w:space="0" w:color="auto"/>
            </w:tcBorders>
            <w:hideMark/>
          </w:tcPr>
          <w:p w14:paraId="0B97D427" w14:textId="77777777" w:rsidR="00226802" w:rsidRPr="00897642" w:rsidRDefault="00226802" w:rsidP="00897642">
            <w:pPr>
              <w:pStyle w:val="Betarp"/>
              <w:jc w:val="left"/>
            </w:pPr>
            <w:r w:rsidRPr="00897642">
              <w:t>Gaisrinės žarnos 51 mm</w:t>
            </w:r>
          </w:p>
        </w:tc>
        <w:tc>
          <w:tcPr>
            <w:tcW w:w="789" w:type="dxa"/>
            <w:tcBorders>
              <w:top w:val="single" w:sz="4" w:space="0" w:color="auto"/>
              <w:left w:val="single" w:sz="4" w:space="0" w:color="auto"/>
              <w:bottom w:val="single" w:sz="4" w:space="0" w:color="auto"/>
              <w:right w:val="single" w:sz="4" w:space="0" w:color="auto"/>
            </w:tcBorders>
            <w:hideMark/>
          </w:tcPr>
          <w:p w14:paraId="0B97D428" w14:textId="77777777" w:rsidR="00226802" w:rsidRPr="00897642" w:rsidRDefault="00226802" w:rsidP="00897642">
            <w:pPr>
              <w:pStyle w:val="Betarp"/>
              <w:jc w:val="center"/>
            </w:pPr>
            <w:r w:rsidRPr="00897642">
              <w:t>6</w:t>
            </w:r>
          </w:p>
        </w:tc>
        <w:tc>
          <w:tcPr>
            <w:tcW w:w="1227" w:type="dxa"/>
            <w:tcBorders>
              <w:top w:val="single" w:sz="4" w:space="0" w:color="auto"/>
              <w:left w:val="single" w:sz="4" w:space="0" w:color="auto"/>
              <w:bottom w:val="single" w:sz="4" w:space="0" w:color="auto"/>
              <w:right w:val="single" w:sz="4" w:space="0" w:color="auto"/>
            </w:tcBorders>
            <w:hideMark/>
          </w:tcPr>
          <w:p w14:paraId="0B97D429" w14:textId="77777777" w:rsidR="00226802" w:rsidRPr="00897642" w:rsidRDefault="00226802" w:rsidP="00897642">
            <w:pPr>
              <w:pStyle w:val="Betarp"/>
              <w:jc w:val="right"/>
            </w:pPr>
            <w:r w:rsidRPr="00897642">
              <w:t>1,14</w:t>
            </w:r>
          </w:p>
        </w:tc>
        <w:tc>
          <w:tcPr>
            <w:tcW w:w="1012" w:type="dxa"/>
            <w:tcBorders>
              <w:top w:val="single" w:sz="4" w:space="0" w:color="auto"/>
              <w:left w:val="single" w:sz="4" w:space="0" w:color="auto"/>
              <w:bottom w:val="single" w:sz="4" w:space="0" w:color="auto"/>
              <w:right w:val="single" w:sz="4" w:space="0" w:color="auto"/>
            </w:tcBorders>
            <w:hideMark/>
          </w:tcPr>
          <w:p w14:paraId="0B97D42A"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2B" w14:textId="77777777" w:rsidR="00226802" w:rsidRPr="00897642" w:rsidRDefault="00226802" w:rsidP="00897642">
            <w:pPr>
              <w:pStyle w:val="Betarp"/>
              <w:jc w:val="left"/>
            </w:pPr>
            <w:r w:rsidRPr="00897642">
              <w:t>Valstybės biudžetas</w:t>
            </w:r>
          </w:p>
        </w:tc>
      </w:tr>
      <w:tr w:rsidR="00897642" w:rsidRPr="00897642" w14:paraId="0B97D433"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2D" w14:textId="77777777" w:rsidR="00226802" w:rsidRPr="00897642" w:rsidRDefault="00226802" w:rsidP="00F320DB">
            <w:pPr>
              <w:pStyle w:val="Betarp"/>
            </w:pPr>
            <w:r w:rsidRPr="00897642">
              <w:t>30</w:t>
            </w:r>
          </w:p>
        </w:tc>
        <w:tc>
          <w:tcPr>
            <w:tcW w:w="4252" w:type="dxa"/>
            <w:tcBorders>
              <w:top w:val="single" w:sz="4" w:space="0" w:color="auto"/>
              <w:left w:val="single" w:sz="4" w:space="0" w:color="auto"/>
              <w:bottom w:val="single" w:sz="4" w:space="0" w:color="auto"/>
              <w:right w:val="single" w:sz="4" w:space="0" w:color="auto"/>
            </w:tcBorders>
            <w:hideMark/>
          </w:tcPr>
          <w:p w14:paraId="0B97D42E" w14:textId="77777777" w:rsidR="00226802" w:rsidRPr="00897642" w:rsidRDefault="00226802" w:rsidP="00897642">
            <w:pPr>
              <w:pStyle w:val="Betarp"/>
              <w:jc w:val="left"/>
            </w:pPr>
            <w:r w:rsidRPr="00897642">
              <w:t>Gaisrinės žarnos 51 mm</w:t>
            </w:r>
          </w:p>
        </w:tc>
        <w:tc>
          <w:tcPr>
            <w:tcW w:w="789" w:type="dxa"/>
            <w:tcBorders>
              <w:top w:val="single" w:sz="4" w:space="0" w:color="auto"/>
              <w:left w:val="single" w:sz="4" w:space="0" w:color="auto"/>
              <w:bottom w:val="single" w:sz="4" w:space="0" w:color="auto"/>
              <w:right w:val="single" w:sz="4" w:space="0" w:color="auto"/>
            </w:tcBorders>
            <w:hideMark/>
          </w:tcPr>
          <w:p w14:paraId="0B97D42F"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30" w14:textId="77777777" w:rsidR="00226802" w:rsidRPr="00897642" w:rsidRDefault="00226802" w:rsidP="00897642">
            <w:pPr>
              <w:pStyle w:val="Betarp"/>
              <w:jc w:val="right"/>
            </w:pPr>
            <w:r w:rsidRPr="00897642">
              <w:t>153,15</w:t>
            </w:r>
          </w:p>
        </w:tc>
        <w:tc>
          <w:tcPr>
            <w:tcW w:w="1012" w:type="dxa"/>
            <w:tcBorders>
              <w:top w:val="single" w:sz="4" w:space="0" w:color="auto"/>
              <w:left w:val="single" w:sz="4" w:space="0" w:color="auto"/>
              <w:bottom w:val="single" w:sz="4" w:space="0" w:color="auto"/>
              <w:right w:val="single" w:sz="4" w:space="0" w:color="auto"/>
            </w:tcBorders>
            <w:hideMark/>
          </w:tcPr>
          <w:p w14:paraId="0B97D431"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32" w14:textId="77777777" w:rsidR="00226802" w:rsidRPr="00897642" w:rsidRDefault="00226802" w:rsidP="00897642">
            <w:pPr>
              <w:pStyle w:val="Betarp"/>
              <w:jc w:val="left"/>
            </w:pPr>
            <w:r w:rsidRPr="00897642">
              <w:t>Valstybės biudžetas</w:t>
            </w:r>
          </w:p>
        </w:tc>
      </w:tr>
      <w:tr w:rsidR="00897642" w:rsidRPr="00897642" w14:paraId="0B97D43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34" w14:textId="77777777" w:rsidR="00226802" w:rsidRPr="00897642" w:rsidRDefault="00226802" w:rsidP="00F320DB">
            <w:pPr>
              <w:pStyle w:val="Betarp"/>
            </w:pPr>
            <w:r w:rsidRPr="00897642">
              <w:t>31</w:t>
            </w:r>
          </w:p>
        </w:tc>
        <w:tc>
          <w:tcPr>
            <w:tcW w:w="4252" w:type="dxa"/>
            <w:tcBorders>
              <w:top w:val="single" w:sz="4" w:space="0" w:color="auto"/>
              <w:left w:val="single" w:sz="4" w:space="0" w:color="auto"/>
              <w:bottom w:val="single" w:sz="4" w:space="0" w:color="auto"/>
              <w:right w:val="single" w:sz="4" w:space="0" w:color="auto"/>
            </w:tcBorders>
            <w:hideMark/>
          </w:tcPr>
          <w:p w14:paraId="0B97D435" w14:textId="77777777" w:rsidR="00226802" w:rsidRPr="00897642" w:rsidRDefault="00226802" w:rsidP="00897642">
            <w:pPr>
              <w:pStyle w:val="Betarp"/>
              <w:jc w:val="left"/>
            </w:pPr>
            <w:r w:rsidRPr="00897642">
              <w:t>Gaisrinė įsiurbimo žarna 4 m 125 mm</w:t>
            </w:r>
          </w:p>
        </w:tc>
        <w:tc>
          <w:tcPr>
            <w:tcW w:w="789" w:type="dxa"/>
            <w:tcBorders>
              <w:top w:val="single" w:sz="4" w:space="0" w:color="auto"/>
              <w:left w:val="single" w:sz="4" w:space="0" w:color="auto"/>
              <w:bottom w:val="single" w:sz="4" w:space="0" w:color="auto"/>
              <w:right w:val="single" w:sz="4" w:space="0" w:color="auto"/>
            </w:tcBorders>
            <w:hideMark/>
          </w:tcPr>
          <w:p w14:paraId="0B97D436"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37" w14:textId="77777777" w:rsidR="00226802" w:rsidRPr="00897642" w:rsidRDefault="00226802" w:rsidP="00897642">
            <w:pPr>
              <w:pStyle w:val="Betarp"/>
              <w:jc w:val="right"/>
            </w:pPr>
            <w:r w:rsidRPr="00897642">
              <w:t>0,03</w:t>
            </w:r>
          </w:p>
        </w:tc>
        <w:tc>
          <w:tcPr>
            <w:tcW w:w="1012" w:type="dxa"/>
            <w:tcBorders>
              <w:top w:val="single" w:sz="4" w:space="0" w:color="auto"/>
              <w:left w:val="single" w:sz="4" w:space="0" w:color="auto"/>
              <w:bottom w:val="single" w:sz="4" w:space="0" w:color="auto"/>
              <w:right w:val="single" w:sz="4" w:space="0" w:color="auto"/>
            </w:tcBorders>
            <w:hideMark/>
          </w:tcPr>
          <w:p w14:paraId="0B97D438"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39" w14:textId="77777777" w:rsidR="00226802" w:rsidRPr="00897642" w:rsidRDefault="00226802" w:rsidP="00897642">
            <w:pPr>
              <w:pStyle w:val="Betarp"/>
              <w:jc w:val="left"/>
            </w:pPr>
            <w:r w:rsidRPr="00897642">
              <w:t>Valstybės biudžetas</w:t>
            </w:r>
          </w:p>
        </w:tc>
      </w:tr>
      <w:tr w:rsidR="00897642" w:rsidRPr="00897642" w14:paraId="0B97D44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3B" w14:textId="77777777" w:rsidR="00226802" w:rsidRPr="00897642" w:rsidRDefault="00226802" w:rsidP="00F320DB">
            <w:pPr>
              <w:pStyle w:val="Betarp"/>
            </w:pPr>
            <w:r w:rsidRPr="00897642">
              <w:t>32</w:t>
            </w:r>
          </w:p>
        </w:tc>
        <w:tc>
          <w:tcPr>
            <w:tcW w:w="4252" w:type="dxa"/>
            <w:tcBorders>
              <w:top w:val="single" w:sz="4" w:space="0" w:color="auto"/>
              <w:left w:val="single" w:sz="4" w:space="0" w:color="auto"/>
              <w:bottom w:val="single" w:sz="4" w:space="0" w:color="auto"/>
              <w:right w:val="single" w:sz="4" w:space="0" w:color="auto"/>
            </w:tcBorders>
            <w:hideMark/>
          </w:tcPr>
          <w:p w14:paraId="0B97D43C" w14:textId="77777777" w:rsidR="00226802" w:rsidRPr="00897642" w:rsidRDefault="00226802" w:rsidP="00897642">
            <w:pPr>
              <w:pStyle w:val="Betarp"/>
              <w:jc w:val="left"/>
            </w:pPr>
            <w:r w:rsidRPr="00897642">
              <w:t>Gaisrinė žarna 66 mm</w:t>
            </w:r>
          </w:p>
        </w:tc>
        <w:tc>
          <w:tcPr>
            <w:tcW w:w="789" w:type="dxa"/>
            <w:tcBorders>
              <w:top w:val="single" w:sz="4" w:space="0" w:color="auto"/>
              <w:left w:val="single" w:sz="4" w:space="0" w:color="auto"/>
              <w:bottom w:val="single" w:sz="4" w:space="0" w:color="auto"/>
              <w:right w:val="single" w:sz="4" w:space="0" w:color="auto"/>
            </w:tcBorders>
            <w:hideMark/>
          </w:tcPr>
          <w:p w14:paraId="0B97D43D" w14:textId="77777777" w:rsidR="00226802" w:rsidRPr="00897642" w:rsidRDefault="00226802" w:rsidP="00897642">
            <w:pPr>
              <w:pStyle w:val="Betarp"/>
              <w:jc w:val="center"/>
            </w:pPr>
            <w:r w:rsidRPr="00897642">
              <w:t>10</w:t>
            </w:r>
          </w:p>
        </w:tc>
        <w:tc>
          <w:tcPr>
            <w:tcW w:w="1227" w:type="dxa"/>
            <w:tcBorders>
              <w:top w:val="single" w:sz="4" w:space="0" w:color="auto"/>
              <w:left w:val="single" w:sz="4" w:space="0" w:color="auto"/>
              <w:bottom w:val="single" w:sz="4" w:space="0" w:color="auto"/>
              <w:right w:val="single" w:sz="4" w:space="0" w:color="auto"/>
            </w:tcBorders>
            <w:hideMark/>
          </w:tcPr>
          <w:p w14:paraId="0B97D43E" w14:textId="77777777" w:rsidR="00226802" w:rsidRPr="00897642" w:rsidRDefault="00226802" w:rsidP="00897642">
            <w:pPr>
              <w:pStyle w:val="Betarp"/>
              <w:jc w:val="right"/>
            </w:pPr>
            <w:r w:rsidRPr="00897642">
              <w:t>2,53</w:t>
            </w:r>
          </w:p>
        </w:tc>
        <w:tc>
          <w:tcPr>
            <w:tcW w:w="1012" w:type="dxa"/>
            <w:tcBorders>
              <w:top w:val="single" w:sz="4" w:space="0" w:color="auto"/>
              <w:left w:val="single" w:sz="4" w:space="0" w:color="auto"/>
              <w:bottom w:val="single" w:sz="4" w:space="0" w:color="auto"/>
              <w:right w:val="single" w:sz="4" w:space="0" w:color="auto"/>
            </w:tcBorders>
            <w:hideMark/>
          </w:tcPr>
          <w:p w14:paraId="0B97D43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40" w14:textId="77777777" w:rsidR="00226802" w:rsidRPr="00897642" w:rsidRDefault="00226802" w:rsidP="00897642">
            <w:pPr>
              <w:pStyle w:val="Betarp"/>
              <w:jc w:val="left"/>
            </w:pPr>
            <w:r w:rsidRPr="00897642">
              <w:t>Valstybės biudžetas</w:t>
            </w:r>
          </w:p>
        </w:tc>
      </w:tr>
      <w:tr w:rsidR="00897642" w:rsidRPr="00897642" w14:paraId="0B97D449"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42" w14:textId="77777777" w:rsidR="00226802" w:rsidRPr="00897642" w:rsidRDefault="00226802" w:rsidP="00F320DB">
            <w:pPr>
              <w:pStyle w:val="Betarp"/>
            </w:pPr>
            <w:r w:rsidRPr="00897642">
              <w:t>33</w:t>
            </w:r>
          </w:p>
        </w:tc>
        <w:tc>
          <w:tcPr>
            <w:tcW w:w="4252" w:type="dxa"/>
            <w:tcBorders>
              <w:top w:val="single" w:sz="4" w:space="0" w:color="auto"/>
              <w:left w:val="single" w:sz="4" w:space="0" w:color="auto"/>
              <w:bottom w:val="single" w:sz="4" w:space="0" w:color="auto"/>
              <w:right w:val="single" w:sz="4" w:space="0" w:color="auto"/>
            </w:tcBorders>
            <w:hideMark/>
          </w:tcPr>
          <w:p w14:paraId="0B97D443" w14:textId="77777777" w:rsidR="00226802" w:rsidRPr="00897642" w:rsidRDefault="00226802" w:rsidP="00897642">
            <w:pPr>
              <w:pStyle w:val="Betarp"/>
              <w:jc w:val="left"/>
            </w:pPr>
            <w:r w:rsidRPr="00897642">
              <w:t xml:space="preserve">Gaisrinė įsiurbimo žarna 4 m 75 mm </w:t>
            </w:r>
          </w:p>
          <w:p w14:paraId="0B97D444" w14:textId="77777777" w:rsidR="00226802" w:rsidRPr="00897642" w:rsidRDefault="00226802" w:rsidP="00897642">
            <w:pPr>
              <w:pStyle w:val="Betarp"/>
              <w:jc w:val="left"/>
            </w:pPr>
            <w:proofErr w:type="spellStart"/>
            <w:r w:rsidRPr="00897642">
              <w:t>hidrantinė</w:t>
            </w:r>
            <w:proofErr w:type="spellEnd"/>
          </w:p>
        </w:tc>
        <w:tc>
          <w:tcPr>
            <w:tcW w:w="789" w:type="dxa"/>
            <w:tcBorders>
              <w:top w:val="single" w:sz="4" w:space="0" w:color="auto"/>
              <w:left w:val="single" w:sz="4" w:space="0" w:color="auto"/>
              <w:bottom w:val="single" w:sz="4" w:space="0" w:color="auto"/>
              <w:right w:val="single" w:sz="4" w:space="0" w:color="auto"/>
            </w:tcBorders>
            <w:hideMark/>
          </w:tcPr>
          <w:p w14:paraId="0B97D445"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46" w14:textId="77777777" w:rsidR="00226802" w:rsidRPr="00897642" w:rsidRDefault="00226802" w:rsidP="00897642">
            <w:pPr>
              <w:pStyle w:val="Betarp"/>
              <w:jc w:val="right"/>
            </w:pPr>
            <w:r w:rsidRPr="00897642">
              <w:t>0,06</w:t>
            </w:r>
          </w:p>
        </w:tc>
        <w:tc>
          <w:tcPr>
            <w:tcW w:w="1012" w:type="dxa"/>
            <w:tcBorders>
              <w:top w:val="single" w:sz="4" w:space="0" w:color="auto"/>
              <w:left w:val="single" w:sz="4" w:space="0" w:color="auto"/>
              <w:bottom w:val="single" w:sz="4" w:space="0" w:color="auto"/>
              <w:right w:val="single" w:sz="4" w:space="0" w:color="auto"/>
            </w:tcBorders>
            <w:hideMark/>
          </w:tcPr>
          <w:p w14:paraId="0B97D447"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48" w14:textId="77777777" w:rsidR="00226802" w:rsidRPr="00897642" w:rsidRDefault="00226802" w:rsidP="00897642">
            <w:pPr>
              <w:pStyle w:val="Betarp"/>
              <w:jc w:val="left"/>
            </w:pPr>
            <w:r w:rsidRPr="00897642">
              <w:t>Valstybės biudžetas</w:t>
            </w:r>
          </w:p>
        </w:tc>
      </w:tr>
      <w:tr w:rsidR="00897642" w:rsidRPr="00897642" w14:paraId="0B97D450"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4A" w14:textId="77777777" w:rsidR="00226802" w:rsidRPr="00897642" w:rsidRDefault="00226802" w:rsidP="00F320DB">
            <w:pPr>
              <w:pStyle w:val="Betarp"/>
            </w:pPr>
            <w:r w:rsidRPr="00897642">
              <w:t>34</w:t>
            </w:r>
          </w:p>
        </w:tc>
        <w:tc>
          <w:tcPr>
            <w:tcW w:w="4252" w:type="dxa"/>
            <w:tcBorders>
              <w:top w:val="single" w:sz="4" w:space="0" w:color="auto"/>
              <w:left w:val="single" w:sz="4" w:space="0" w:color="auto"/>
              <w:bottom w:val="single" w:sz="4" w:space="0" w:color="auto"/>
              <w:right w:val="single" w:sz="4" w:space="0" w:color="auto"/>
            </w:tcBorders>
            <w:hideMark/>
          </w:tcPr>
          <w:p w14:paraId="0B97D44B" w14:textId="77777777" w:rsidR="00226802" w:rsidRPr="00897642" w:rsidRDefault="00226802" w:rsidP="00897642">
            <w:pPr>
              <w:pStyle w:val="Betarp"/>
              <w:jc w:val="left"/>
            </w:pPr>
            <w:r w:rsidRPr="00897642">
              <w:t>Suvirintojo pirštinės</w:t>
            </w:r>
          </w:p>
        </w:tc>
        <w:tc>
          <w:tcPr>
            <w:tcW w:w="789" w:type="dxa"/>
            <w:tcBorders>
              <w:top w:val="single" w:sz="4" w:space="0" w:color="auto"/>
              <w:left w:val="single" w:sz="4" w:space="0" w:color="auto"/>
              <w:bottom w:val="single" w:sz="4" w:space="0" w:color="auto"/>
              <w:right w:val="single" w:sz="4" w:space="0" w:color="auto"/>
            </w:tcBorders>
            <w:hideMark/>
          </w:tcPr>
          <w:p w14:paraId="0B97D44C" w14:textId="77777777" w:rsidR="00226802" w:rsidRPr="00897642" w:rsidRDefault="00226802" w:rsidP="00897642">
            <w:pPr>
              <w:pStyle w:val="Betarp"/>
              <w:jc w:val="center"/>
            </w:pPr>
            <w:r w:rsidRPr="00897642">
              <w:t>5</w:t>
            </w:r>
          </w:p>
        </w:tc>
        <w:tc>
          <w:tcPr>
            <w:tcW w:w="1227" w:type="dxa"/>
            <w:tcBorders>
              <w:top w:val="single" w:sz="4" w:space="0" w:color="auto"/>
              <w:left w:val="single" w:sz="4" w:space="0" w:color="auto"/>
              <w:bottom w:val="single" w:sz="4" w:space="0" w:color="auto"/>
              <w:right w:val="single" w:sz="4" w:space="0" w:color="auto"/>
            </w:tcBorders>
            <w:hideMark/>
          </w:tcPr>
          <w:p w14:paraId="0B97D44D" w14:textId="77777777" w:rsidR="00226802" w:rsidRPr="00897642" w:rsidRDefault="00226802" w:rsidP="00897642">
            <w:pPr>
              <w:pStyle w:val="Betarp"/>
              <w:jc w:val="right"/>
            </w:pPr>
            <w:r w:rsidRPr="00897642">
              <w:t>16,71</w:t>
            </w:r>
          </w:p>
        </w:tc>
        <w:tc>
          <w:tcPr>
            <w:tcW w:w="1012" w:type="dxa"/>
            <w:tcBorders>
              <w:top w:val="single" w:sz="4" w:space="0" w:color="auto"/>
              <w:left w:val="single" w:sz="4" w:space="0" w:color="auto"/>
              <w:bottom w:val="single" w:sz="4" w:space="0" w:color="auto"/>
              <w:right w:val="single" w:sz="4" w:space="0" w:color="auto"/>
            </w:tcBorders>
            <w:hideMark/>
          </w:tcPr>
          <w:p w14:paraId="0B97D44E"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4F" w14:textId="77777777" w:rsidR="00226802" w:rsidRPr="00897642" w:rsidRDefault="00226802" w:rsidP="00897642">
            <w:pPr>
              <w:pStyle w:val="Betarp"/>
              <w:jc w:val="left"/>
            </w:pPr>
            <w:r w:rsidRPr="00897642">
              <w:t>Valstybės biudžetas</w:t>
            </w:r>
          </w:p>
        </w:tc>
      </w:tr>
      <w:tr w:rsidR="00897642" w:rsidRPr="00897642" w14:paraId="0B97D457"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51" w14:textId="77777777" w:rsidR="00226802" w:rsidRPr="00897642" w:rsidRDefault="00226802" w:rsidP="00F320DB">
            <w:pPr>
              <w:pStyle w:val="Betarp"/>
            </w:pPr>
            <w:r w:rsidRPr="00897642">
              <w:t>35</w:t>
            </w:r>
          </w:p>
        </w:tc>
        <w:tc>
          <w:tcPr>
            <w:tcW w:w="4252" w:type="dxa"/>
            <w:tcBorders>
              <w:top w:val="single" w:sz="4" w:space="0" w:color="auto"/>
              <w:left w:val="single" w:sz="4" w:space="0" w:color="auto"/>
              <w:bottom w:val="single" w:sz="4" w:space="0" w:color="auto"/>
              <w:right w:val="single" w:sz="4" w:space="0" w:color="auto"/>
            </w:tcBorders>
            <w:hideMark/>
          </w:tcPr>
          <w:p w14:paraId="0B97D452" w14:textId="77777777" w:rsidR="00226802" w:rsidRPr="00897642" w:rsidRDefault="00226802" w:rsidP="00897642">
            <w:pPr>
              <w:pStyle w:val="Betarp"/>
              <w:jc w:val="left"/>
            </w:pPr>
            <w:r w:rsidRPr="00897642">
              <w:t>Pošalmiai</w:t>
            </w:r>
          </w:p>
        </w:tc>
        <w:tc>
          <w:tcPr>
            <w:tcW w:w="789" w:type="dxa"/>
            <w:tcBorders>
              <w:top w:val="single" w:sz="4" w:space="0" w:color="auto"/>
              <w:left w:val="single" w:sz="4" w:space="0" w:color="auto"/>
              <w:bottom w:val="single" w:sz="4" w:space="0" w:color="auto"/>
              <w:right w:val="single" w:sz="4" w:space="0" w:color="auto"/>
            </w:tcBorders>
            <w:hideMark/>
          </w:tcPr>
          <w:p w14:paraId="0B97D453"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54" w14:textId="77777777" w:rsidR="00226802" w:rsidRPr="00897642" w:rsidRDefault="00226802" w:rsidP="00897642">
            <w:pPr>
              <w:pStyle w:val="Betarp"/>
              <w:jc w:val="right"/>
            </w:pPr>
            <w:r w:rsidRPr="00897642">
              <w:t>13,54</w:t>
            </w:r>
          </w:p>
        </w:tc>
        <w:tc>
          <w:tcPr>
            <w:tcW w:w="1012" w:type="dxa"/>
            <w:tcBorders>
              <w:top w:val="single" w:sz="4" w:space="0" w:color="auto"/>
              <w:left w:val="single" w:sz="4" w:space="0" w:color="auto"/>
              <w:bottom w:val="single" w:sz="4" w:space="0" w:color="auto"/>
              <w:right w:val="single" w:sz="4" w:space="0" w:color="auto"/>
            </w:tcBorders>
            <w:hideMark/>
          </w:tcPr>
          <w:p w14:paraId="0B97D455"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56" w14:textId="77777777" w:rsidR="00226802" w:rsidRPr="00897642" w:rsidRDefault="00226802" w:rsidP="00897642">
            <w:pPr>
              <w:pStyle w:val="Betarp"/>
              <w:jc w:val="left"/>
            </w:pPr>
            <w:r w:rsidRPr="00897642">
              <w:t>Valstybės biudžetas</w:t>
            </w:r>
          </w:p>
        </w:tc>
      </w:tr>
      <w:tr w:rsidR="00897642" w:rsidRPr="00897642" w14:paraId="0B97D45E"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58" w14:textId="77777777" w:rsidR="00226802" w:rsidRPr="00897642" w:rsidRDefault="00226802" w:rsidP="00F320DB">
            <w:pPr>
              <w:pStyle w:val="Betarp"/>
            </w:pPr>
            <w:r w:rsidRPr="00897642">
              <w:t>36</w:t>
            </w:r>
          </w:p>
        </w:tc>
        <w:tc>
          <w:tcPr>
            <w:tcW w:w="4252" w:type="dxa"/>
            <w:tcBorders>
              <w:top w:val="single" w:sz="4" w:space="0" w:color="auto"/>
              <w:left w:val="single" w:sz="4" w:space="0" w:color="auto"/>
              <w:bottom w:val="single" w:sz="4" w:space="0" w:color="auto"/>
              <w:right w:val="single" w:sz="4" w:space="0" w:color="auto"/>
            </w:tcBorders>
            <w:hideMark/>
          </w:tcPr>
          <w:p w14:paraId="0B97D459" w14:textId="77777777" w:rsidR="00226802" w:rsidRPr="00897642" w:rsidRDefault="00226802" w:rsidP="00897642">
            <w:pPr>
              <w:pStyle w:val="Betarp"/>
              <w:jc w:val="left"/>
            </w:pPr>
            <w:r w:rsidRPr="00897642">
              <w:t>Gaivinimo kaukė</w:t>
            </w:r>
          </w:p>
        </w:tc>
        <w:tc>
          <w:tcPr>
            <w:tcW w:w="789" w:type="dxa"/>
            <w:tcBorders>
              <w:top w:val="single" w:sz="4" w:space="0" w:color="auto"/>
              <w:left w:val="single" w:sz="4" w:space="0" w:color="auto"/>
              <w:bottom w:val="single" w:sz="4" w:space="0" w:color="auto"/>
              <w:right w:val="single" w:sz="4" w:space="0" w:color="auto"/>
            </w:tcBorders>
            <w:hideMark/>
          </w:tcPr>
          <w:p w14:paraId="0B97D45A"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5B" w14:textId="77777777" w:rsidR="00226802" w:rsidRPr="00897642" w:rsidRDefault="00226802" w:rsidP="00897642">
            <w:pPr>
              <w:pStyle w:val="Betarp"/>
              <w:jc w:val="right"/>
            </w:pPr>
            <w:r w:rsidRPr="00897642">
              <w:t>3,68</w:t>
            </w:r>
          </w:p>
        </w:tc>
        <w:tc>
          <w:tcPr>
            <w:tcW w:w="1012" w:type="dxa"/>
            <w:tcBorders>
              <w:top w:val="single" w:sz="4" w:space="0" w:color="auto"/>
              <w:left w:val="single" w:sz="4" w:space="0" w:color="auto"/>
              <w:bottom w:val="single" w:sz="4" w:space="0" w:color="auto"/>
              <w:right w:val="single" w:sz="4" w:space="0" w:color="auto"/>
            </w:tcBorders>
            <w:hideMark/>
          </w:tcPr>
          <w:p w14:paraId="0B97D45C"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5D" w14:textId="77777777" w:rsidR="00226802" w:rsidRPr="00897642" w:rsidRDefault="00226802" w:rsidP="00897642">
            <w:pPr>
              <w:pStyle w:val="Betarp"/>
              <w:jc w:val="left"/>
            </w:pPr>
            <w:r w:rsidRPr="00897642">
              <w:t>Valstybės biudžetas</w:t>
            </w:r>
          </w:p>
        </w:tc>
      </w:tr>
      <w:tr w:rsidR="00897642" w:rsidRPr="00897642" w14:paraId="0B97D46C"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66" w14:textId="77777777" w:rsidR="00226802" w:rsidRPr="00897642" w:rsidRDefault="00226802" w:rsidP="00F320DB">
            <w:pPr>
              <w:pStyle w:val="Betarp"/>
            </w:pPr>
            <w:r w:rsidRPr="00897642">
              <w:t>37</w:t>
            </w:r>
          </w:p>
        </w:tc>
        <w:tc>
          <w:tcPr>
            <w:tcW w:w="4252" w:type="dxa"/>
            <w:tcBorders>
              <w:top w:val="single" w:sz="4" w:space="0" w:color="auto"/>
              <w:left w:val="single" w:sz="4" w:space="0" w:color="auto"/>
              <w:bottom w:val="single" w:sz="4" w:space="0" w:color="auto"/>
              <w:right w:val="single" w:sz="4" w:space="0" w:color="auto"/>
            </w:tcBorders>
            <w:hideMark/>
          </w:tcPr>
          <w:p w14:paraId="0B97D467" w14:textId="77777777" w:rsidR="00226802" w:rsidRPr="00897642" w:rsidRDefault="00226802" w:rsidP="00897642">
            <w:pPr>
              <w:pStyle w:val="Betarp"/>
              <w:jc w:val="left"/>
            </w:pPr>
            <w:r w:rsidRPr="00897642">
              <w:t>Garsiakalbis</w:t>
            </w:r>
          </w:p>
        </w:tc>
        <w:tc>
          <w:tcPr>
            <w:tcW w:w="789" w:type="dxa"/>
            <w:tcBorders>
              <w:top w:val="single" w:sz="4" w:space="0" w:color="auto"/>
              <w:left w:val="single" w:sz="4" w:space="0" w:color="auto"/>
              <w:bottom w:val="single" w:sz="4" w:space="0" w:color="auto"/>
              <w:right w:val="single" w:sz="4" w:space="0" w:color="auto"/>
            </w:tcBorders>
            <w:hideMark/>
          </w:tcPr>
          <w:p w14:paraId="0B97D468" w14:textId="77777777" w:rsidR="00226802" w:rsidRPr="00897642" w:rsidRDefault="00226802" w:rsidP="00897642">
            <w:pPr>
              <w:pStyle w:val="Betarp"/>
              <w:jc w:val="center"/>
            </w:pPr>
            <w:r w:rsidRPr="00897642">
              <w:t>4</w:t>
            </w:r>
          </w:p>
        </w:tc>
        <w:tc>
          <w:tcPr>
            <w:tcW w:w="1227" w:type="dxa"/>
            <w:tcBorders>
              <w:top w:val="single" w:sz="4" w:space="0" w:color="auto"/>
              <w:left w:val="single" w:sz="4" w:space="0" w:color="auto"/>
              <w:bottom w:val="single" w:sz="4" w:space="0" w:color="auto"/>
              <w:right w:val="single" w:sz="4" w:space="0" w:color="auto"/>
            </w:tcBorders>
            <w:hideMark/>
          </w:tcPr>
          <w:p w14:paraId="0B97D469" w14:textId="77777777" w:rsidR="00226802" w:rsidRPr="00897642" w:rsidRDefault="00226802" w:rsidP="00897642">
            <w:pPr>
              <w:pStyle w:val="Betarp"/>
              <w:jc w:val="right"/>
            </w:pPr>
            <w:r w:rsidRPr="00897642">
              <w:t>0,07</w:t>
            </w:r>
          </w:p>
        </w:tc>
        <w:tc>
          <w:tcPr>
            <w:tcW w:w="1012" w:type="dxa"/>
            <w:tcBorders>
              <w:top w:val="single" w:sz="4" w:space="0" w:color="auto"/>
              <w:left w:val="single" w:sz="4" w:space="0" w:color="auto"/>
              <w:bottom w:val="single" w:sz="4" w:space="0" w:color="auto"/>
              <w:right w:val="single" w:sz="4" w:space="0" w:color="auto"/>
            </w:tcBorders>
            <w:hideMark/>
          </w:tcPr>
          <w:p w14:paraId="0B97D46A"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6B" w14:textId="77777777" w:rsidR="00226802" w:rsidRPr="00897642" w:rsidRDefault="00226802" w:rsidP="00897642">
            <w:pPr>
              <w:pStyle w:val="Betarp"/>
              <w:jc w:val="left"/>
            </w:pPr>
            <w:r w:rsidRPr="00897642">
              <w:t>Valstybės biudžetas</w:t>
            </w:r>
          </w:p>
        </w:tc>
      </w:tr>
      <w:tr w:rsidR="00897642" w:rsidRPr="00897642" w14:paraId="0B97D473"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6D" w14:textId="77777777" w:rsidR="00226802" w:rsidRPr="00897642" w:rsidRDefault="00226802" w:rsidP="00F320DB">
            <w:pPr>
              <w:pStyle w:val="Betarp"/>
            </w:pPr>
            <w:r w:rsidRPr="00897642">
              <w:t>38</w:t>
            </w:r>
          </w:p>
        </w:tc>
        <w:tc>
          <w:tcPr>
            <w:tcW w:w="4252" w:type="dxa"/>
            <w:tcBorders>
              <w:top w:val="single" w:sz="4" w:space="0" w:color="auto"/>
              <w:left w:val="single" w:sz="4" w:space="0" w:color="auto"/>
              <w:bottom w:val="single" w:sz="4" w:space="0" w:color="auto"/>
              <w:right w:val="single" w:sz="4" w:space="0" w:color="auto"/>
            </w:tcBorders>
            <w:hideMark/>
          </w:tcPr>
          <w:p w14:paraId="0B97D46E" w14:textId="77777777" w:rsidR="00226802" w:rsidRPr="00897642" w:rsidRDefault="00226802" w:rsidP="00897642">
            <w:pPr>
              <w:pStyle w:val="Betarp"/>
              <w:jc w:val="left"/>
            </w:pPr>
            <w:r w:rsidRPr="00897642">
              <w:t>Grėblys</w:t>
            </w:r>
          </w:p>
        </w:tc>
        <w:tc>
          <w:tcPr>
            <w:tcW w:w="789" w:type="dxa"/>
            <w:tcBorders>
              <w:top w:val="single" w:sz="4" w:space="0" w:color="auto"/>
              <w:left w:val="single" w:sz="4" w:space="0" w:color="auto"/>
              <w:bottom w:val="single" w:sz="4" w:space="0" w:color="auto"/>
              <w:right w:val="single" w:sz="4" w:space="0" w:color="auto"/>
            </w:tcBorders>
            <w:hideMark/>
          </w:tcPr>
          <w:p w14:paraId="0B97D46F"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70" w14:textId="77777777" w:rsidR="00226802" w:rsidRPr="00897642" w:rsidRDefault="00226802" w:rsidP="00897642">
            <w:pPr>
              <w:pStyle w:val="Betarp"/>
              <w:jc w:val="right"/>
            </w:pPr>
            <w:r w:rsidRPr="00897642">
              <w:t>11,58</w:t>
            </w:r>
          </w:p>
        </w:tc>
        <w:tc>
          <w:tcPr>
            <w:tcW w:w="1012" w:type="dxa"/>
            <w:tcBorders>
              <w:top w:val="single" w:sz="4" w:space="0" w:color="auto"/>
              <w:left w:val="single" w:sz="4" w:space="0" w:color="auto"/>
              <w:bottom w:val="single" w:sz="4" w:space="0" w:color="auto"/>
              <w:right w:val="single" w:sz="4" w:space="0" w:color="auto"/>
            </w:tcBorders>
            <w:hideMark/>
          </w:tcPr>
          <w:p w14:paraId="0B97D471"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72" w14:textId="77777777" w:rsidR="00226802" w:rsidRPr="00897642" w:rsidRDefault="00226802" w:rsidP="00897642">
            <w:pPr>
              <w:pStyle w:val="Betarp"/>
              <w:jc w:val="left"/>
            </w:pPr>
            <w:r w:rsidRPr="00897642">
              <w:t>Valstybės biudžetas</w:t>
            </w:r>
          </w:p>
        </w:tc>
      </w:tr>
      <w:tr w:rsidR="00897642" w:rsidRPr="00897642" w14:paraId="0B97D47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74" w14:textId="77777777" w:rsidR="00226802" w:rsidRPr="00897642" w:rsidRDefault="00226802" w:rsidP="00F320DB">
            <w:pPr>
              <w:pStyle w:val="Betarp"/>
            </w:pPr>
            <w:r w:rsidRPr="00897642">
              <w:t>39</w:t>
            </w:r>
          </w:p>
        </w:tc>
        <w:tc>
          <w:tcPr>
            <w:tcW w:w="4252" w:type="dxa"/>
            <w:tcBorders>
              <w:top w:val="single" w:sz="4" w:space="0" w:color="auto"/>
              <w:left w:val="single" w:sz="4" w:space="0" w:color="auto"/>
              <w:bottom w:val="single" w:sz="4" w:space="0" w:color="auto"/>
              <w:right w:val="single" w:sz="4" w:space="0" w:color="auto"/>
            </w:tcBorders>
            <w:hideMark/>
          </w:tcPr>
          <w:p w14:paraId="0B97D475" w14:textId="77777777" w:rsidR="00226802" w:rsidRPr="00897642" w:rsidRDefault="00122E17" w:rsidP="00897642">
            <w:pPr>
              <w:pStyle w:val="Betarp"/>
              <w:jc w:val="left"/>
            </w:pPr>
            <w:r>
              <w:t xml:space="preserve">Karabinai </w:t>
            </w:r>
            <w:proofErr w:type="spellStart"/>
            <w:r>
              <w:t>plunksnakabl</w:t>
            </w:r>
            <w:r w:rsidR="00226802" w:rsidRPr="00897642">
              <w:t>iai</w:t>
            </w:r>
            <w:proofErr w:type="spellEnd"/>
          </w:p>
        </w:tc>
        <w:tc>
          <w:tcPr>
            <w:tcW w:w="789" w:type="dxa"/>
            <w:tcBorders>
              <w:top w:val="single" w:sz="4" w:space="0" w:color="auto"/>
              <w:left w:val="single" w:sz="4" w:space="0" w:color="auto"/>
              <w:bottom w:val="single" w:sz="4" w:space="0" w:color="auto"/>
              <w:right w:val="single" w:sz="4" w:space="0" w:color="auto"/>
            </w:tcBorders>
            <w:hideMark/>
          </w:tcPr>
          <w:p w14:paraId="0B97D476"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77" w14:textId="77777777" w:rsidR="00226802" w:rsidRPr="00897642" w:rsidRDefault="00226802" w:rsidP="00897642">
            <w:pPr>
              <w:pStyle w:val="Betarp"/>
              <w:jc w:val="right"/>
            </w:pPr>
            <w:r w:rsidRPr="00897642">
              <w:t>2,06</w:t>
            </w:r>
          </w:p>
        </w:tc>
        <w:tc>
          <w:tcPr>
            <w:tcW w:w="1012" w:type="dxa"/>
            <w:tcBorders>
              <w:top w:val="single" w:sz="4" w:space="0" w:color="auto"/>
              <w:left w:val="single" w:sz="4" w:space="0" w:color="auto"/>
              <w:bottom w:val="single" w:sz="4" w:space="0" w:color="auto"/>
              <w:right w:val="single" w:sz="4" w:space="0" w:color="auto"/>
            </w:tcBorders>
            <w:hideMark/>
          </w:tcPr>
          <w:p w14:paraId="0B97D478"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79" w14:textId="77777777" w:rsidR="00226802" w:rsidRPr="00897642" w:rsidRDefault="00226802" w:rsidP="00897642">
            <w:pPr>
              <w:pStyle w:val="Betarp"/>
              <w:jc w:val="left"/>
            </w:pPr>
            <w:r w:rsidRPr="00897642">
              <w:t>Valstybės biudžetas</w:t>
            </w:r>
          </w:p>
        </w:tc>
      </w:tr>
      <w:tr w:rsidR="00897642" w:rsidRPr="00897642" w14:paraId="0B97D48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7B" w14:textId="77777777" w:rsidR="00226802" w:rsidRPr="00897642" w:rsidRDefault="00226802" w:rsidP="00F320DB">
            <w:pPr>
              <w:pStyle w:val="Betarp"/>
            </w:pPr>
            <w:r w:rsidRPr="00897642">
              <w:t>40</w:t>
            </w:r>
          </w:p>
        </w:tc>
        <w:tc>
          <w:tcPr>
            <w:tcW w:w="4252" w:type="dxa"/>
            <w:tcBorders>
              <w:top w:val="single" w:sz="4" w:space="0" w:color="auto"/>
              <w:left w:val="single" w:sz="4" w:space="0" w:color="auto"/>
              <w:bottom w:val="single" w:sz="4" w:space="0" w:color="auto"/>
              <w:right w:val="single" w:sz="4" w:space="0" w:color="auto"/>
            </w:tcBorders>
            <w:hideMark/>
          </w:tcPr>
          <w:p w14:paraId="0B97D47C" w14:textId="77777777" w:rsidR="00226802" w:rsidRPr="00897642" w:rsidRDefault="00226802" w:rsidP="00897642">
            <w:pPr>
              <w:pStyle w:val="Betarp"/>
              <w:jc w:val="left"/>
            </w:pPr>
            <w:proofErr w:type="spellStart"/>
            <w:r w:rsidRPr="00897642">
              <w:t>Kablinės</w:t>
            </w:r>
            <w:proofErr w:type="spellEnd"/>
            <w:r w:rsidRPr="00897642">
              <w:t xml:space="preserve"> kopėčios</w:t>
            </w:r>
          </w:p>
        </w:tc>
        <w:tc>
          <w:tcPr>
            <w:tcW w:w="789" w:type="dxa"/>
            <w:tcBorders>
              <w:top w:val="single" w:sz="4" w:space="0" w:color="auto"/>
              <w:left w:val="single" w:sz="4" w:space="0" w:color="auto"/>
              <w:bottom w:val="single" w:sz="4" w:space="0" w:color="auto"/>
              <w:right w:val="single" w:sz="4" w:space="0" w:color="auto"/>
            </w:tcBorders>
            <w:hideMark/>
          </w:tcPr>
          <w:p w14:paraId="0B97D47D"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7E" w14:textId="77777777" w:rsidR="00226802" w:rsidRPr="00897642" w:rsidRDefault="00226802" w:rsidP="00897642">
            <w:pPr>
              <w:pStyle w:val="Betarp"/>
              <w:jc w:val="right"/>
            </w:pPr>
            <w:r w:rsidRPr="00897642">
              <w:t>0,14</w:t>
            </w:r>
          </w:p>
        </w:tc>
        <w:tc>
          <w:tcPr>
            <w:tcW w:w="1012" w:type="dxa"/>
            <w:tcBorders>
              <w:top w:val="single" w:sz="4" w:space="0" w:color="auto"/>
              <w:left w:val="single" w:sz="4" w:space="0" w:color="auto"/>
              <w:bottom w:val="single" w:sz="4" w:space="0" w:color="auto"/>
              <w:right w:val="single" w:sz="4" w:space="0" w:color="auto"/>
            </w:tcBorders>
            <w:hideMark/>
          </w:tcPr>
          <w:p w14:paraId="0B97D47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80" w14:textId="77777777" w:rsidR="00226802" w:rsidRPr="00897642" w:rsidRDefault="00226802" w:rsidP="00897642">
            <w:pPr>
              <w:pStyle w:val="Betarp"/>
              <w:jc w:val="left"/>
            </w:pPr>
            <w:r w:rsidRPr="00897642">
              <w:t>Valstybės biudžetas</w:t>
            </w:r>
          </w:p>
        </w:tc>
      </w:tr>
      <w:tr w:rsidR="00897642" w:rsidRPr="00897642" w14:paraId="0B97D488"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82" w14:textId="77777777" w:rsidR="00226802" w:rsidRPr="00897642" w:rsidRDefault="00226802" w:rsidP="00F320DB">
            <w:pPr>
              <w:pStyle w:val="Betarp"/>
            </w:pPr>
            <w:r w:rsidRPr="00897642">
              <w:t>41</w:t>
            </w:r>
          </w:p>
        </w:tc>
        <w:tc>
          <w:tcPr>
            <w:tcW w:w="4252" w:type="dxa"/>
            <w:tcBorders>
              <w:top w:val="single" w:sz="4" w:space="0" w:color="auto"/>
              <w:left w:val="single" w:sz="4" w:space="0" w:color="auto"/>
              <w:bottom w:val="single" w:sz="4" w:space="0" w:color="auto"/>
              <w:right w:val="single" w:sz="4" w:space="0" w:color="auto"/>
            </w:tcBorders>
            <w:hideMark/>
          </w:tcPr>
          <w:p w14:paraId="0B97D483" w14:textId="77777777" w:rsidR="00226802" w:rsidRPr="00897642" w:rsidRDefault="00226802" w:rsidP="00897642">
            <w:pPr>
              <w:pStyle w:val="Betarp"/>
              <w:jc w:val="left"/>
            </w:pPr>
            <w:r w:rsidRPr="00897642">
              <w:t>Kablys</w:t>
            </w:r>
          </w:p>
        </w:tc>
        <w:tc>
          <w:tcPr>
            <w:tcW w:w="789" w:type="dxa"/>
            <w:tcBorders>
              <w:top w:val="single" w:sz="4" w:space="0" w:color="auto"/>
              <w:left w:val="single" w:sz="4" w:space="0" w:color="auto"/>
              <w:bottom w:val="single" w:sz="4" w:space="0" w:color="auto"/>
              <w:right w:val="single" w:sz="4" w:space="0" w:color="auto"/>
            </w:tcBorders>
            <w:hideMark/>
          </w:tcPr>
          <w:p w14:paraId="0B97D484"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85" w14:textId="77777777" w:rsidR="00226802" w:rsidRPr="00897642" w:rsidRDefault="00226802" w:rsidP="00897642">
            <w:pPr>
              <w:pStyle w:val="Betarp"/>
              <w:jc w:val="right"/>
            </w:pPr>
            <w:r w:rsidRPr="00897642">
              <w:t>0,03</w:t>
            </w:r>
          </w:p>
        </w:tc>
        <w:tc>
          <w:tcPr>
            <w:tcW w:w="1012" w:type="dxa"/>
            <w:tcBorders>
              <w:top w:val="single" w:sz="4" w:space="0" w:color="auto"/>
              <w:left w:val="single" w:sz="4" w:space="0" w:color="auto"/>
              <w:bottom w:val="single" w:sz="4" w:space="0" w:color="auto"/>
              <w:right w:val="single" w:sz="4" w:space="0" w:color="auto"/>
            </w:tcBorders>
            <w:hideMark/>
          </w:tcPr>
          <w:p w14:paraId="0B97D486"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87" w14:textId="77777777" w:rsidR="00226802" w:rsidRPr="00897642" w:rsidRDefault="00226802" w:rsidP="00897642">
            <w:pPr>
              <w:pStyle w:val="Betarp"/>
              <w:jc w:val="left"/>
            </w:pPr>
            <w:r w:rsidRPr="00897642">
              <w:t>Valstybės biudžetas</w:t>
            </w:r>
          </w:p>
        </w:tc>
      </w:tr>
      <w:tr w:rsidR="00897642" w:rsidRPr="00897642" w14:paraId="0B97D48F"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89" w14:textId="77777777" w:rsidR="00226802" w:rsidRPr="00897642" w:rsidRDefault="00226802" w:rsidP="00F320DB">
            <w:pPr>
              <w:pStyle w:val="Betarp"/>
            </w:pPr>
            <w:r w:rsidRPr="00897642">
              <w:t>42</w:t>
            </w:r>
          </w:p>
        </w:tc>
        <w:tc>
          <w:tcPr>
            <w:tcW w:w="4252" w:type="dxa"/>
            <w:tcBorders>
              <w:top w:val="single" w:sz="4" w:space="0" w:color="auto"/>
              <w:left w:val="single" w:sz="4" w:space="0" w:color="auto"/>
              <w:bottom w:val="single" w:sz="4" w:space="0" w:color="auto"/>
              <w:right w:val="single" w:sz="4" w:space="0" w:color="auto"/>
            </w:tcBorders>
            <w:hideMark/>
          </w:tcPr>
          <w:p w14:paraId="0B97D48A" w14:textId="77777777" w:rsidR="00226802" w:rsidRPr="00897642" w:rsidRDefault="00226802" w:rsidP="00897642">
            <w:pPr>
              <w:pStyle w:val="Betarp"/>
              <w:jc w:val="left"/>
            </w:pPr>
            <w:r w:rsidRPr="00897642">
              <w:t>Kampų šlifavimo mašina</w:t>
            </w:r>
          </w:p>
        </w:tc>
        <w:tc>
          <w:tcPr>
            <w:tcW w:w="789" w:type="dxa"/>
            <w:tcBorders>
              <w:top w:val="single" w:sz="4" w:space="0" w:color="auto"/>
              <w:left w:val="single" w:sz="4" w:space="0" w:color="auto"/>
              <w:bottom w:val="single" w:sz="4" w:space="0" w:color="auto"/>
              <w:right w:val="single" w:sz="4" w:space="0" w:color="auto"/>
            </w:tcBorders>
            <w:hideMark/>
          </w:tcPr>
          <w:p w14:paraId="0B97D48B"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8C" w14:textId="77777777" w:rsidR="00226802" w:rsidRPr="00897642" w:rsidRDefault="00226802" w:rsidP="00897642">
            <w:pPr>
              <w:pStyle w:val="Betarp"/>
              <w:jc w:val="right"/>
            </w:pPr>
            <w:r w:rsidRPr="00897642">
              <w:t>43,75</w:t>
            </w:r>
          </w:p>
        </w:tc>
        <w:tc>
          <w:tcPr>
            <w:tcW w:w="1012" w:type="dxa"/>
            <w:tcBorders>
              <w:top w:val="single" w:sz="4" w:space="0" w:color="auto"/>
              <w:left w:val="single" w:sz="4" w:space="0" w:color="auto"/>
              <w:bottom w:val="single" w:sz="4" w:space="0" w:color="auto"/>
              <w:right w:val="single" w:sz="4" w:space="0" w:color="auto"/>
            </w:tcBorders>
            <w:hideMark/>
          </w:tcPr>
          <w:p w14:paraId="0B97D48D"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8E" w14:textId="77777777" w:rsidR="00226802" w:rsidRPr="00897642" w:rsidRDefault="00226802" w:rsidP="00897642">
            <w:pPr>
              <w:pStyle w:val="Betarp"/>
              <w:jc w:val="left"/>
            </w:pPr>
            <w:r w:rsidRPr="00897642">
              <w:t>Valstybės biudžetas</w:t>
            </w:r>
          </w:p>
        </w:tc>
      </w:tr>
      <w:tr w:rsidR="00897642" w:rsidRPr="00897642" w14:paraId="0B97D496"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90" w14:textId="77777777" w:rsidR="00226802" w:rsidRPr="00897642" w:rsidRDefault="00226802" w:rsidP="00F320DB">
            <w:pPr>
              <w:pStyle w:val="Betarp"/>
            </w:pPr>
            <w:r w:rsidRPr="00897642">
              <w:t>43</w:t>
            </w:r>
          </w:p>
        </w:tc>
        <w:tc>
          <w:tcPr>
            <w:tcW w:w="4252" w:type="dxa"/>
            <w:tcBorders>
              <w:top w:val="single" w:sz="4" w:space="0" w:color="auto"/>
              <w:left w:val="single" w:sz="4" w:space="0" w:color="auto"/>
              <w:bottom w:val="single" w:sz="4" w:space="0" w:color="auto"/>
              <w:right w:val="single" w:sz="4" w:space="0" w:color="auto"/>
            </w:tcBorders>
            <w:hideMark/>
          </w:tcPr>
          <w:p w14:paraId="0B97D491" w14:textId="77777777" w:rsidR="00226802" w:rsidRPr="00897642" w:rsidRDefault="00226802" w:rsidP="00897642">
            <w:pPr>
              <w:pStyle w:val="Betarp"/>
              <w:jc w:val="left"/>
            </w:pPr>
            <w:r w:rsidRPr="00897642">
              <w:t>Kėdės</w:t>
            </w:r>
          </w:p>
        </w:tc>
        <w:tc>
          <w:tcPr>
            <w:tcW w:w="789" w:type="dxa"/>
            <w:tcBorders>
              <w:top w:val="single" w:sz="4" w:space="0" w:color="auto"/>
              <w:left w:val="single" w:sz="4" w:space="0" w:color="auto"/>
              <w:bottom w:val="single" w:sz="4" w:space="0" w:color="auto"/>
              <w:right w:val="single" w:sz="4" w:space="0" w:color="auto"/>
            </w:tcBorders>
            <w:hideMark/>
          </w:tcPr>
          <w:p w14:paraId="0B97D492"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93" w14:textId="77777777" w:rsidR="00226802" w:rsidRPr="00897642" w:rsidRDefault="00226802" w:rsidP="00897642">
            <w:pPr>
              <w:pStyle w:val="Betarp"/>
              <w:jc w:val="right"/>
            </w:pPr>
            <w:r w:rsidRPr="00897642">
              <w:t>0,08</w:t>
            </w:r>
          </w:p>
        </w:tc>
        <w:tc>
          <w:tcPr>
            <w:tcW w:w="1012" w:type="dxa"/>
            <w:tcBorders>
              <w:top w:val="single" w:sz="4" w:space="0" w:color="auto"/>
              <w:left w:val="single" w:sz="4" w:space="0" w:color="auto"/>
              <w:bottom w:val="single" w:sz="4" w:space="0" w:color="auto"/>
              <w:right w:val="single" w:sz="4" w:space="0" w:color="auto"/>
            </w:tcBorders>
            <w:hideMark/>
          </w:tcPr>
          <w:p w14:paraId="0B97D494"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95" w14:textId="77777777" w:rsidR="00226802" w:rsidRPr="00897642" w:rsidRDefault="00226802" w:rsidP="00897642">
            <w:pPr>
              <w:pStyle w:val="Betarp"/>
              <w:jc w:val="left"/>
            </w:pPr>
            <w:r w:rsidRPr="00897642">
              <w:t>Valstybės biudžetas</w:t>
            </w:r>
          </w:p>
        </w:tc>
      </w:tr>
      <w:tr w:rsidR="00897642" w:rsidRPr="00897642" w14:paraId="0B97D49D"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97" w14:textId="77777777" w:rsidR="00226802" w:rsidRPr="00897642" w:rsidRDefault="00226802" w:rsidP="00F320DB">
            <w:pPr>
              <w:pStyle w:val="Betarp"/>
            </w:pPr>
            <w:r w:rsidRPr="00897642">
              <w:t>44</w:t>
            </w:r>
          </w:p>
        </w:tc>
        <w:tc>
          <w:tcPr>
            <w:tcW w:w="4252" w:type="dxa"/>
            <w:tcBorders>
              <w:top w:val="single" w:sz="4" w:space="0" w:color="auto"/>
              <w:left w:val="single" w:sz="4" w:space="0" w:color="auto"/>
              <w:bottom w:val="single" w:sz="4" w:space="0" w:color="auto"/>
              <w:right w:val="single" w:sz="4" w:space="0" w:color="auto"/>
            </w:tcBorders>
            <w:hideMark/>
          </w:tcPr>
          <w:p w14:paraId="0B97D498" w14:textId="77777777" w:rsidR="00226802" w:rsidRPr="00897642" w:rsidRDefault="00226802" w:rsidP="00897642">
            <w:pPr>
              <w:pStyle w:val="Betarp"/>
              <w:jc w:val="left"/>
            </w:pPr>
            <w:r w:rsidRPr="00897642">
              <w:t>Kirvis</w:t>
            </w:r>
          </w:p>
        </w:tc>
        <w:tc>
          <w:tcPr>
            <w:tcW w:w="789" w:type="dxa"/>
            <w:tcBorders>
              <w:top w:val="single" w:sz="4" w:space="0" w:color="auto"/>
              <w:left w:val="single" w:sz="4" w:space="0" w:color="auto"/>
              <w:bottom w:val="single" w:sz="4" w:space="0" w:color="auto"/>
              <w:right w:val="single" w:sz="4" w:space="0" w:color="auto"/>
            </w:tcBorders>
            <w:hideMark/>
          </w:tcPr>
          <w:p w14:paraId="0B97D499"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9A" w14:textId="77777777" w:rsidR="00226802" w:rsidRPr="00897642" w:rsidRDefault="00226802" w:rsidP="00897642">
            <w:pPr>
              <w:pStyle w:val="Betarp"/>
              <w:jc w:val="right"/>
            </w:pPr>
            <w:r w:rsidRPr="00897642">
              <w:t>2,25</w:t>
            </w:r>
          </w:p>
        </w:tc>
        <w:tc>
          <w:tcPr>
            <w:tcW w:w="1012" w:type="dxa"/>
            <w:tcBorders>
              <w:top w:val="single" w:sz="4" w:space="0" w:color="auto"/>
              <w:left w:val="single" w:sz="4" w:space="0" w:color="auto"/>
              <w:bottom w:val="single" w:sz="4" w:space="0" w:color="auto"/>
              <w:right w:val="single" w:sz="4" w:space="0" w:color="auto"/>
            </w:tcBorders>
            <w:hideMark/>
          </w:tcPr>
          <w:p w14:paraId="0B97D49B"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9C" w14:textId="77777777" w:rsidR="00226802" w:rsidRPr="00897642" w:rsidRDefault="00226802" w:rsidP="00897642">
            <w:pPr>
              <w:pStyle w:val="Betarp"/>
              <w:jc w:val="left"/>
            </w:pPr>
            <w:r w:rsidRPr="00897642">
              <w:t>Valstybės biudžetas</w:t>
            </w:r>
          </w:p>
        </w:tc>
      </w:tr>
      <w:tr w:rsidR="00897642" w:rsidRPr="00897642" w14:paraId="0B97D4A4"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9E" w14:textId="77777777" w:rsidR="00226802" w:rsidRPr="00897642" w:rsidRDefault="00226802" w:rsidP="00F320DB">
            <w:pPr>
              <w:pStyle w:val="Betarp"/>
            </w:pPr>
            <w:r w:rsidRPr="00897642">
              <w:t>45</w:t>
            </w:r>
          </w:p>
        </w:tc>
        <w:tc>
          <w:tcPr>
            <w:tcW w:w="4252" w:type="dxa"/>
            <w:tcBorders>
              <w:top w:val="single" w:sz="4" w:space="0" w:color="auto"/>
              <w:left w:val="single" w:sz="4" w:space="0" w:color="auto"/>
              <w:bottom w:val="single" w:sz="4" w:space="0" w:color="auto"/>
              <w:right w:val="single" w:sz="4" w:space="0" w:color="auto"/>
            </w:tcBorders>
            <w:hideMark/>
          </w:tcPr>
          <w:p w14:paraId="0B97D49F" w14:textId="77777777" w:rsidR="00226802" w:rsidRPr="00897642" w:rsidRDefault="00226802" w:rsidP="00897642">
            <w:pPr>
              <w:pStyle w:val="Betarp"/>
              <w:jc w:val="left"/>
            </w:pPr>
            <w:r w:rsidRPr="00897642">
              <w:t>Kostiumai atsparūs šilumai</w:t>
            </w:r>
          </w:p>
        </w:tc>
        <w:tc>
          <w:tcPr>
            <w:tcW w:w="789" w:type="dxa"/>
            <w:tcBorders>
              <w:top w:val="single" w:sz="4" w:space="0" w:color="auto"/>
              <w:left w:val="single" w:sz="4" w:space="0" w:color="auto"/>
              <w:bottom w:val="single" w:sz="4" w:space="0" w:color="auto"/>
              <w:right w:val="single" w:sz="4" w:space="0" w:color="auto"/>
            </w:tcBorders>
            <w:hideMark/>
          </w:tcPr>
          <w:p w14:paraId="0B97D4A0"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A1" w14:textId="77777777" w:rsidR="00226802" w:rsidRPr="00897642" w:rsidRDefault="00226802" w:rsidP="00897642">
            <w:pPr>
              <w:pStyle w:val="Betarp"/>
              <w:jc w:val="right"/>
            </w:pPr>
            <w:r w:rsidRPr="00897642">
              <w:t>0,21</w:t>
            </w:r>
          </w:p>
        </w:tc>
        <w:tc>
          <w:tcPr>
            <w:tcW w:w="1012" w:type="dxa"/>
            <w:tcBorders>
              <w:top w:val="single" w:sz="4" w:space="0" w:color="auto"/>
              <w:left w:val="single" w:sz="4" w:space="0" w:color="auto"/>
              <w:bottom w:val="single" w:sz="4" w:space="0" w:color="auto"/>
              <w:right w:val="single" w:sz="4" w:space="0" w:color="auto"/>
            </w:tcBorders>
            <w:hideMark/>
          </w:tcPr>
          <w:p w14:paraId="0B97D4A2"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A3" w14:textId="77777777" w:rsidR="00226802" w:rsidRPr="00897642" w:rsidRDefault="00226802" w:rsidP="00897642">
            <w:pPr>
              <w:pStyle w:val="Betarp"/>
              <w:jc w:val="left"/>
            </w:pPr>
            <w:r w:rsidRPr="00897642">
              <w:t>Valstybės biudžetas</w:t>
            </w:r>
          </w:p>
        </w:tc>
      </w:tr>
      <w:tr w:rsidR="00897642" w:rsidRPr="00897642" w14:paraId="0B97D4AB"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A5" w14:textId="77777777" w:rsidR="00226802" w:rsidRPr="00897642" w:rsidRDefault="00226802" w:rsidP="00F320DB">
            <w:pPr>
              <w:pStyle w:val="Betarp"/>
            </w:pPr>
            <w:r w:rsidRPr="00897642">
              <w:t>46</w:t>
            </w:r>
          </w:p>
        </w:tc>
        <w:tc>
          <w:tcPr>
            <w:tcW w:w="4252" w:type="dxa"/>
            <w:tcBorders>
              <w:top w:val="single" w:sz="4" w:space="0" w:color="auto"/>
              <w:left w:val="single" w:sz="4" w:space="0" w:color="auto"/>
              <w:bottom w:val="single" w:sz="4" w:space="0" w:color="auto"/>
              <w:right w:val="single" w:sz="4" w:space="0" w:color="auto"/>
            </w:tcBorders>
            <w:hideMark/>
          </w:tcPr>
          <w:p w14:paraId="0B97D4A6" w14:textId="2AADA232" w:rsidR="00226802" w:rsidRPr="00897642" w:rsidRDefault="00226802" w:rsidP="00084A54">
            <w:pPr>
              <w:pStyle w:val="Betarp"/>
              <w:jc w:val="left"/>
            </w:pPr>
            <w:r w:rsidRPr="00897642">
              <w:t>Krėslas-lova</w:t>
            </w:r>
          </w:p>
        </w:tc>
        <w:tc>
          <w:tcPr>
            <w:tcW w:w="789" w:type="dxa"/>
            <w:tcBorders>
              <w:top w:val="single" w:sz="4" w:space="0" w:color="auto"/>
              <w:left w:val="single" w:sz="4" w:space="0" w:color="auto"/>
              <w:bottom w:val="single" w:sz="4" w:space="0" w:color="auto"/>
              <w:right w:val="single" w:sz="4" w:space="0" w:color="auto"/>
            </w:tcBorders>
            <w:hideMark/>
          </w:tcPr>
          <w:p w14:paraId="0B97D4A7"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A8" w14:textId="77777777" w:rsidR="00226802" w:rsidRPr="00897642" w:rsidRDefault="00226802" w:rsidP="00897642">
            <w:pPr>
              <w:pStyle w:val="Betarp"/>
              <w:jc w:val="right"/>
            </w:pPr>
            <w:r w:rsidRPr="00897642">
              <w:t>371,87</w:t>
            </w:r>
          </w:p>
        </w:tc>
        <w:tc>
          <w:tcPr>
            <w:tcW w:w="1012" w:type="dxa"/>
            <w:tcBorders>
              <w:top w:val="single" w:sz="4" w:space="0" w:color="auto"/>
              <w:left w:val="single" w:sz="4" w:space="0" w:color="auto"/>
              <w:bottom w:val="single" w:sz="4" w:space="0" w:color="auto"/>
              <w:right w:val="single" w:sz="4" w:space="0" w:color="auto"/>
            </w:tcBorders>
            <w:hideMark/>
          </w:tcPr>
          <w:p w14:paraId="0B97D4A9"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AA" w14:textId="77777777" w:rsidR="00226802" w:rsidRPr="00897642" w:rsidRDefault="00226802" w:rsidP="00897642">
            <w:pPr>
              <w:pStyle w:val="Betarp"/>
              <w:jc w:val="left"/>
            </w:pPr>
            <w:r w:rsidRPr="00897642">
              <w:t>Valstybės biudžetas</w:t>
            </w:r>
          </w:p>
        </w:tc>
      </w:tr>
      <w:tr w:rsidR="00897642" w:rsidRPr="00897642" w14:paraId="0B97D4B2"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AC" w14:textId="77777777" w:rsidR="00226802" w:rsidRPr="00897642" w:rsidRDefault="00226802" w:rsidP="00F320DB">
            <w:pPr>
              <w:pStyle w:val="Betarp"/>
            </w:pPr>
            <w:r w:rsidRPr="00897642">
              <w:t>47</w:t>
            </w:r>
          </w:p>
        </w:tc>
        <w:tc>
          <w:tcPr>
            <w:tcW w:w="4252" w:type="dxa"/>
            <w:tcBorders>
              <w:top w:val="single" w:sz="4" w:space="0" w:color="auto"/>
              <w:left w:val="single" w:sz="4" w:space="0" w:color="auto"/>
              <w:bottom w:val="single" w:sz="4" w:space="0" w:color="auto"/>
              <w:right w:val="single" w:sz="4" w:space="0" w:color="auto"/>
            </w:tcBorders>
            <w:hideMark/>
          </w:tcPr>
          <w:p w14:paraId="0B97D4AD" w14:textId="77777777" w:rsidR="00226802" w:rsidRPr="00897642" w:rsidRDefault="00226802" w:rsidP="00897642">
            <w:pPr>
              <w:pStyle w:val="Betarp"/>
              <w:jc w:val="left"/>
            </w:pPr>
            <w:r w:rsidRPr="00897642">
              <w:t>Kostiumai L-1</w:t>
            </w:r>
          </w:p>
        </w:tc>
        <w:tc>
          <w:tcPr>
            <w:tcW w:w="789" w:type="dxa"/>
            <w:tcBorders>
              <w:top w:val="single" w:sz="4" w:space="0" w:color="auto"/>
              <w:left w:val="single" w:sz="4" w:space="0" w:color="auto"/>
              <w:bottom w:val="single" w:sz="4" w:space="0" w:color="auto"/>
              <w:right w:val="single" w:sz="4" w:space="0" w:color="auto"/>
            </w:tcBorders>
            <w:hideMark/>
          </w:tcPr>
          <w:p w14:paraId="0B97D4AE"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AF" w14:textId="77777777" w:rsidR="00226802" w:rsidRPr="00897642" w:rsidRDefault="00226802" w:rsidP="00897642">
            <w:pPr>
              <w:pStyle w:val="Betarp"/>
              <w:jc w:val="right"/>
            </w:pPr>
            <w:r w:rsidRPr="00897642">
              <w:t>0,27</w:t>
            </w:r>
          </w:p>
        </w:tc>
        <w:tc>
          <w:tcPr>
            <w:tcW w:w="1012" w:type="dxa"/>
            <w:tcBorders>
              <w:top w:val="single" w:sz="4" w:space="0" w:color="auto"/>
              <w:left w:val="single" w:sz="4" w:space="0" w:color="auto"/>
              <w:bottom w:val="single" w:sz="4" w:space="0" w:color="auto"/>
              <w:right w:val="single" w:sz="4" w:space="0" w:color="auto"/>
            </w:tcBorders>
            <w:hideMark/>
          </w:tcPr>
          <w:p w14:paraId="0B97D4B0"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B1" w14:textId="77777777" w:rsidR="00226802" w:rsidRPr="00897642" w:rsidRDefault="00226802" w:rsidP="00897642">
            <w:pPr>
              <w:pStyle w:val="Betarp"/>
              <w:jc w:val="left"/>
            </w:pPr>
            <w:r w:rsidRPr="00897642">
              <w:t>Valstybės biudžetas</w:t>
            </w:r>
          </w:p>
        </w:tc>
      </w:tr>
      <w:tr w:rsidR="00897642" w:rsidRPr="00897642" w14:paraId="0B97D4B9"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B3" w14:textId="77777777" w:rsidR="00226802" w:rsidRPr="00897642" w:rsidRDefault="00226802" w:rsidP="00F320DB">
            <w:pPr>
              <w:pStyle w:val="Betarp"/>
            </w:pPr>
            <w:r w:rsidRPr="00897642">
              <w:t>48</w:t>
            </w:r>
          </w:p>
        </w:tc>
        <w:tc>
          <w:tcPr>
            <w:tcW w:w="4252" w:type="dxa"/>
            <w:tcBorders>
              <w:top w:val="single" w:sz="4" w:space="0" w:color="auto"/>
              <w:left w:val="single" w:sz="4" w:space="0" w:color="auto"/>
              <w:bottom w:val="single" w:sz="4" w:space="0" w:color="auto"/>
              <w:right w:val="single" w:sz="4" w:space="0" w:color="auto"/>
            </w:tcBorders>
            <w:hideMark/>
          </w:tcPr>
          <w:p w14:paraId="0B97D4B4" w14:textId="77777777" w:rsidR="00226802" w:rsidRPr="00897642" w:rsidRDefault="00226802" w:rsidP="00897642">
            <w:pPr>
              <w:pStyle w:val="Betarp"/>
              <w:jc w:val="left"/>
            </w:pPr>
            <w:r w:rsidRPr="00897642">
              <w:t>Kėlimo lynas</w:t>
            </w:r>
          </w:p>
        </w:tc>
        <w:tc>
          <w:tcPr>
            <w:tcW w:w="789" w:type="dxa"/>
            <w:tcBorders>
              <w:top w:val="single" w:sz="4" w:space="0" w:color="auto"/>
              <w:left w:val="single" w:sz="4" w:space="0" w:color="auto"/>
              <w:bottom w:val="single" w:sz="4" w:space="0" w:color="auto"/>
              <w:right w:val="single" w:sz="4" w:space="0" w:color="auto"/>
            </w:tcBorders>
            <w:hideMark/>
          </w:tcPr>
          <w:p w14:paraId="0B97D4B5"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B6" w14:textId="77777777" w:rsidR="00226802" w:rsidRPr="00897642" w:rsidRDefault="00226802" w:rsidP="00897642">
            <w:pPr>
              <w:pStyle w:val="Betarp"/>
              <w:jc w:val="right"/>
            </w:pPr>
            <w:r w:rsidRPr="00897642">
              <w:t>0,58</w:t>
            </w:r>
          </w:p>
        </w:tc>
        <w:tc>
          <w:tcPr>
            <w:tcW w:w="1012" w:type="dxa"/>
            <w:tcBorders>
              <w:top w:val="single" w:sz="4" w:space="0" w:color="auto"/>
              <w:left w:val="single" w:sz="4" w:space="0" w:color="auto"/>
              <w:bottom w:val="single" w:sz="4" w:space="0" w:color="auto"/>
              <w:right w:val="single" w:sz="4" w:space="0" w:color="auto"/>
            </w:tcBorders>
            <w:hideMark/>
          </w:tcPr>
          <w:p w14:paraId="0B97D4B7"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B8" w14:textId="77777777" w:rsidR="00226802" w:rsidRPr="00897642" w:rsidRDefault="00226802" w:rsidP="00897642">
            <w:pPr>
              <w:pStyle w:val="Betarp"/>
              <w:jc w:val="left"/>
            </w:pPr>
            <w:r w:rsidRPr="00897642">
              <w:t>Valstybės biudžetas</w:t>
            </w:r>
          </w:p>
        </w:tc>
      </w:tr>
      <w:tr w:rsidR="00897642" w:rsidRPr="00897642" w14:paraId="0B97D4C0"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BA" w14:textId="77777777" w:rsidR="00226802" w:rsidRPr="00897642" w:rsidRDefault="00226802" w:rsidP="00F320DB">
            <w:pPr>
              <w:pStyle w:val="Betarp"/>
            </w:pPr>
            <w:r w:rsidRPr="00897642">
              <w:t>49</w:t>
            </w:r>
          </w:p>
        </w:tc>
        <w:tc>
          <w:tcPr>
            <w:tcW w:w="4252" w:type="dxa"/>
            <w:tcBorders>
              <w:top w:val="single" w:sz="4" w:space="0" w:color="auto"/>
              <w:left w:val="single" w:sz="4" w:space="0" w:color="auto"/>
              <w:bottom w:val="single" w:sz="4" w:space="0" w:color="auto"/>
              <w:right w:val="single" w:sz="4" w:space="0" w:color="auto"/>
            </w:tcBorders>
            <w:hideMark/>
          </w:tcPr>
          <w:p w14:paraId="0B97D4BB" w14:textId="034D51A2" w:rsidR="00226802" w:rsidRPr="00897642" w:rsidRDefault="00226802" w:rsidP="00897642">
            <w:pPr>
              <w:pStyle w:val="Betarp"/>
              <w:jc w:val="left"/>
            </w:pPr>
            <w:r w:rsidRPr="00897642">
              <w:t xml:space="preserve">Motorinis siurblys </w:t>
            </w:r>
            <w:r w:rsidR="00084A54" w:rsidRPr="00897642">
              <w:t xml:space="preserve">ALBIN </w:t>
            </w:r>
            <w:r w:rsidRPr="00897642">
              <w:t>200</w:t>
            </w:r>
          </w:p>
        </w:tc>
        <w:tc>
          <w:tcPr>
            <w:tcW w:w="789" w:type="dxa"/>
            <w:tcBorders>
              <w:top w:val="single" w:sz="4" w:space="0" w:color="auto"/>
              <w:left w:val="single" w:sz="4" w:space="0" w:color="auto"/>
              <w:bottom w:val="single" w:sz="4" w:space="0" w:color="auto"/>
              <w:right w:val="single" w:sz="4" w:space="0" w:color="auto"/>
            </w:tcBorders>
            <w:hideMark/>
          </w:tcPr>
          <w:p w14:paraId="0B97D4BC"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BD" w14:textId="77777777" w:rsidR="00226802" w:rsidRPr="00897642" w:rsidRDefault="00226802" w:rsidP="00897642">
            <w:pPr>
              <w:pStyle w:val="Betarp"/>
              <w:jc w:val="right"/>
            </w:pPr>
            <w:r w:rsidRPr="00897642">
              <w:t>76,75</w:t>
            </w:r>
          </w:p>
        </w:tc>
        <w:tc>
          <w:tcPr>
            <w:tcW w:w="1012" w:type="dxa"/>
            <w:tcBorders>
              <w:top w:val="single" w:sz="4" w:space="0" w:color="auto"/>
              <w:left w:val="single" w:sz="4" w:space="0" w:color="auto"/>
              <w:bottom w:val="single" w:sz="4" w:space="0" w:color="auto"/>
              <w:right w:val="single" w:sz="4" w:space="0" w:color="auto"/>
            </w:tcBorders>
            <w:hideMark/>
          </w:tcPr>
          <w:p w14:paraId="0B97D4BE"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BF" w14:textId="77777777" w:rsidR="00226802" w:rsidRPr="00897642" w:rsidRDefault="00226802" w:rsidP="00897642">
            <w:pPr>
              <w:pStyle w:val="Betarp"/>
              <w:jc w:val="left"/>
            </w:pPr>
            <w:r w:rsidRPr="00897642">
              <w:t>Valstybės biudžetas</w:t>
            </w:r>
          </w:p>
        </w:tc>
      </w:tr>
      <w:tr w:rsidR="00897642" w:rsidRPr="00897642" w14:paraId="0B97D4C7"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C1" w14:textId="77777777" w:rsidR="00226802" w:rsidRPr="00897642" w:rsidRDefault="00226802" w:rsidP="00F320DB">
            <w:pPr>
              <w:pStyle w:val="Betarp"/>
            </w:pPr>
            <w:r w:rsidRPr="00897642">
              <w:t>50</w:t>
            </w:r>
          </w:p>
        </w:tc>
        <w:tc>
          <w:tcPr>
            <w:tcW w:w="4252" w:type="dxa"/>
            <w:tcBorders>
              <w:top w:val="single" w:sz="4" w:space="0" w:color="auto"/>
              <w:left w:val="single" w:sz="4" w:space="0" w:color="auto"/>
              <w:bottom w:val="single" w:sz="4" w:space="0" w:color="auto"/>
              <w:right w:val="single" w:sz="4" w:space="0" w:color="auto"/>
            </w:tcBorders>
            <w:hideMark/>
          </w:tcPr>
          <w:p w14:paraId="0B97D4C2" w14:textId="77777777" w:rsidR="00226802" w:rsidRPr="00897642" w:rsidRDefault="00226802" w:rsidP="00897642">
            <w:pPr>
              <w:pStyle w:val="Betarp"/>
              <w:jc w:val="left"/>
            </w:pPr>
            <w:r w:rsidRPr="00897642">
              <w:t>Gaisrinių žarnų sujungimo mova 51 x 38</w:t>
            </w:r>
          </w:p>
        </w:tc>
        <w:tc>
          <w:tcPr>
            <w:tcW w:w="789" w:type="dxa"/>
            <w:tcBorders>
              <w:top w:val="single" w:sz="4" w:space="0" w:color="auto"/>
              <w:left w:val="single" w:sz="4" w:space="0" w:color="auto"/>
              <w:bottom w:val="single" w:sz="4" w:space="0" w:color="auto"/>
              <w:right w:val="single" w:sz="4" w:space="0" w:color="auto"/>
            </w:tcBorders>
            <w:hideMark/>
          </w:tcPr>
          <w:p w14:paraId="0B97D4C3"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C4" w14:textId="77777777" w:rsidR="00226802" w:rsidRPr="00897642" w:rsidRDefault="00226802" w:rsidP="00897642">
            <w:pPr>
              <w:pStyle w:val="Betarp"/>
              <w:jc w:val="right"/>
            </w:pPr>
            <w:r w:rsidRPr="00897642">
              <w:t>0,06</w:t>
            </w:r>
          </w:p>
        </w:tc>
        <w:tc>
          <w:tcPr>
            <w:tcW w:w="1012" w:type="dxa"/>
            <w:tcBorders>
              <w:top w:val="single" w:sz="4" w:space="0" w:color="auto"/>
              <w:left w:val="single" w:sz="4" w:space="0" w:color="auto"/>
              <w:bottom w:val="single" w:sz="4" w:space="0" w:color="auto"/>
              <w:right w:val="single" w:sz="4" w:space="0" w:color="auto"/>
            </w:tcBorders>
            <w:hideMark/>
          </w:tcPr>
          <w:p w14:paraId="0B97D4C5"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C6" w14:textId="77777777" w:rsidR="00226802" w:rsidRPr="00897642" w:rsidRDefault="00226802" w:rsidP="00897642">
            <w:pPr>
              <w:pStyle w:val="Betarp"/>
              <w:jc w:val="left"/>
            </w:pPr>
            <w:r w:rsidRPr="00897642">
              <w:t>Valstybės biudžetas</w:t>
            </w:r>
          </w:p>
        </w:tc>
      </w:tr>
      <w:tr w:rsidR="00897642" w:rsidRPr="00897642" w14:paraId="0B97D4CE"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C8" w14:textId="77777777" w:rsidR="00226802" w:rsidRPr="00897642" w:rsidRDefault="00226802" w:rsidP="00F320DB">
            <w:pPr>
              <w:pStyle w:val="Betarp"/>
            </w:pPr>
            <w:r w:rsidRPr="00897642">
              <w:t>51</w:t>
            </w:r>
          </w:p>
        </w:tc>
        <w:tc>
          <w:tcPr>
            <w:tcW w:w="4252" w:type="dxa"/>
            <w:tcBorders>
              <w:top w:val="single" w:sz="4" w:space="0" w:color="auto"/>
              <w:left w:val="single" w:sz="4" w:space="0" w:color="auto"/>
              <w:bottom w:val="single" w:sz="4" w:space="0" w:color="auto"/>
              <w:right w:val="single" w:sz="4" w:space="0" w:color="auto"/>
            </w:tcBorders>
            <w:hideMark/>
          </w:tcPr>
          <w:p w14:paraId="0B97D4C9" w14:textId="77777777" w:rsidR="00226802" w:rsidRPr="00897642" w:rsidRDefault="00226802" w:rsidP="00897642">
            <w:pPr>
              <w:pStyle w:val="Betarp"/>
              <w:jc w:val="left"/>
            </w:pPr>
            <w:r w:rsidRPr="00897642">
              <w:t>Gaisrinių žarnų sujungimo mova 66 x 63</w:t>
            </w:r>
          </w:p>
        </w:tc>
        <w:tc>
          <w:tcPr>
            <w:tcW w:w="789" w:type="dxa"/>
            <w:tcBorders>
              <w:top w:val="single" w:sz="4" w:space="0" w:color="auto"/>
              <w:left w:val="single" w:sz="4" w:space="0" w:color="auto"/>
              <w:bottom w:val="single" w:sz="4" w:space="0" w:color="auto"/>
              <w:right w:val="single" w:sz="4" w:space="0" w:color="auto"/>
            </w:tcBorders>
            <w:hideMark/>
          </w:tcPr>
          <w:p w14:paraId="0B97D4CA"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CB" w14:textId="77777777" w:rsidR="00226802" w:rsidRPr="00897642" w:rsidRDefault="00226802" w:rsidP="00897642">
            <w:pPr>
              <w:pStyle w:val="Betarp"/>
              <w:jc w:val="right"/>
            </w:pPr>
            <w:r w:rsidRPr="00897642">
              <w:t>0,03</w:t>
            </w:r>
          </w:p>
        </w:tc>
        <w:tc>
          <w:tcPr>
            <w:tcW w:w="1012" w:type="dxa"/>
            <w:tcBorders>
              <w:top w:val="single" w:sz="4" w:space="0" w:color="auto"/>
              <w:left w:val="single" w:sz="4" w:space="0" w:color="auto"/>
              <w:bottom w:val="single" w:sz="4" w:space="0" w:color="auto"/>
              <w:right w:val="single" w:sz="4" w:space="0" w:color="auto"/>
            </w:tcBorders>
            <w:hideMark/>
          </w:tcPr>
          <w:p w14:paraId="0B97D4CC"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CD" w14:textId="77777777" w:rsidR="00226802" w:rsidRPr="00897642" w:rsidRDefault="00226802" w:rsidP="00897642">
            <w:pPr>
              <w:pStyle w:val="Betarp"/>
              <w:jc w:val="left"/>
            </w:pPr>
            <w:r w:rsidRPr="00897642">
              <w:t>Valstybės biudžetas</w:t>
            </w:r>
          </w:p>
        </w:tc>
      </w:tr>
      <w:tr w:rsidR="00897642" w:rsidRPr="00897642" w14:paraId="0B97D4D5"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CF" w14:textId="77777777" w:rsidR="00226802" w:rsidRPr="00897642" w:rsidRDefault="00226802" w:rsidP="00F320DB">
            <w:pPr>
              <w:pStyle w:val="Betarp"/>
            </w:pPr>
            <w:r w:rsidRPr="00897642">
              <w:t>52</w:t>
            </w:r>
          </w:p>
        </w:tc>
        <w:tc>
          <w:tcPr>
            <w:tcW w:w="4252" w:type="dxa"/>
            <w:tcBorders>
              <w:top w:val="single" w:sz="4" w:space="0" w:color="auto"/>
              <w:left w:val="single" w:sz="4" w:space="0" w:color="auto"/>
              <w:bottom w:val="single" w:sz="4" w:space="0" w:color="auto"/>
              <w:right w:val="single" w:sz="4" w:space="0" w:color="auto"/>
            </w:tcBorders>
            <w:hideMark/>
          </w:tcPr>
          <w:p w14:paraId="0B97D4D0" w14:textId="77777777" w:rsidR="00226802" w:rsidRPr="00897642" w:rsidRDefault="00226802" w:rsidP="00897642">
            <w:pPr>
              <w:pStyle w:val="Betarp"/>
              <w:jc w:val="left"/>
            </w:pPr>
            <w:r w:rsidRPr="00897642">
              <w:t>Dujinė viryklė</w:t>
            </w:r>
          </w:p>
        </w:tc>
        <w:tc>
          <w:tcPr>
            <w:tcW w:w="789" w:type="dxa"/>
            <w:tcBorders>
              <w:top w:val="single" w:sz="4" w:space="0" w:color="auto"/>
              <w:left w:val="single" w:sz="4" w:space="0" w:color="auto"/>
              <w:bottom w:val="single" w:sz="4" w:space="0" w:color="auto"/>
              <w:right w:val="single" w:sz="4" w:space="0" w:color="auto"/>
            </w:tcBorders>
            <w:hideMark/>
          </w:tcPr>
          <w:p w14:paraId="0B97D4D1"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D2" w14:textId="77777777" w:rsidR="00226802" w:rsidRPr="00897642" w:rsidRDefault="00226802" w:rsidP="00897642">
            <w:pPr>
              <w:pStyle w:val="Betarp"/>
              <w:jc w:val="right"/>
            </w:pPr>
            <w:r w:rsidRPr="00897642">
              <w:t>25,78</w:t>
            </w:r>
          </w:p>
        </w:tc>
        <w:tc>
          <w:tcPr>
            <w:tcW w:w="1012" w:type="dxa"/>
            <w:tcBorders>
              <w:top w:val="single" w:sz="4" w:space="0" w:color="auto"/>
              <w:left w:val="single" w:sz="4" w:space="0" w:color="auto"/>
              <w:bottom w:val="single" w:sz="4" w:space="0" w:color="auto"/>
              <w:right w:val="single" w:sz="4" w:space="0" w:color="auto"/>
            </w:tcBorders>
            <w:hideMark/>
          </w:tcPr>
          <w:p w14:paraId="0B97D4D3"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D4" w14:textId="77777777" w:rsidR="00226802" w:rsidRPr="00897642" w:rsidRDefault="00226802" w:rsidP="00897642">
            <w:pPr>
              <w:pStyle w:val="Betarp"/>
              <w:jc w:val="left"/>
            </w:pPr>
            <w:r w:rsidRPr="00897642">
              <w:t>Valstybės biudžetas</w:t>
            </w:r>
          </w:p>
        </w:tc>
      </w:tr>
      <w:tr w:rsidR="00897642" w:rsidRPr="00897642" w14:paraId="0B97D4DC"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D6" w14:textId="77777777" w:rsidR="00226802" w:rsidRPr="00897642" w:rsidRDefault="00226802" w:rsidP="00F320DB">
            <w:pPr>
              <w:pStyle w:val="Betarp"/>
            </w:pPr>
            <w:r w:rsidRPr="00897642">
              <w:t>53</w:t>
            </w:r>
          </w:p>
        </w:tc>
        <w:tc>
          <w:tcPr>
            <w:tcW w:w="4252" w:type="dxa"/>
            <w:tcBorders>
              <w:top w:val="single" w:sz="4" w:space="0" w:color="auto"/>
              <w:left w:val="single" w:sz="4" w:space="0" w:color="auto"/>
              <w:bottom w:val="single" w:sz="4" w:space="0" w:color="auto"/>
              <w:right w:val="single" w:sz="4" w:space="0" w:color="auto"/>
            </w:tcBorders>
            <w:hideMark/>
          </w:tcPr>
          <w:p w14:paraId="0B97D4D7" w14:textId="77777777" w:rsidR="00226802" w:rsidRPr="00897642" w:rsidRDefault="00226802" w:rsidP="00897642">
            <w:pPr>
              <w:pStyle w:val="Betarp"/>
              <w:jc w:val="left"/>
            </w:pPr>
            <w:r w:rsidRPr="00897642">
              <w:t>Pultas</w:t>
            </w:r>
          </w:p>
        </w:tc>
        <w:tc>
          <w:tcPr>
            <w:tcW w:w="789" w:type="dxa"/>
            <w:tcBorders>
              <w:top w:val="single" w:sz="4" w:space="0" w:color="auto"/>
              <w:left w:val="single" w:sz="4" w:space="0" w:color="auto"/>
              <w:bottom w:val="single" w:sz="4" w:space="0" w:color="auto"/>
              <w:right w:val="single" w:sz="4" w:space="0" w:color="auto"/>
            </w:tcBorders>
            <w:hideMark/>
          </w:tcPr>
          <w:p w14:paraId="0B97D4D8"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D9" w14:textId="77777777" w:rsidR="00226802" w:rsidRPr="00897642" w:rsidRDefault="00226802" w:rsidP="00897642">
            <w:pPr>
              <w:pStyle w:val="Betarp"/>
              <w:jc w:val="right"/>
            </w:pPr>
            <w:r w:rsidRPr="00897642">
              <w:t>0,14</w:t>
            </w:r>
          </w:p>
        </w:tc>
        <w:tc>
          <w:tcPr>
            <w:tcW w:w="1012" w:type="dxa"/>
            <w:tcBorders>
              <w:top w:val="single" w:sz="4" w:space="0" w:color="auto"/>
              <w:left w:val="single" w:sz="4" w:space="0" w:color="auto"/>
              <w:bottom w:val="single" w:sz="4" w:space="0" w:color="auto"/>
              <w:right w:val="single" w:sz="4" w:space="0" w:color="auto"/>
            </w:tcBorders>
            <w:hideMark/>
          </w:tcPr>
          <w:p w14:paraId="0B97D4DA"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DB" w14:textId="77777777" w:rsidR="00226802" w:rsidRPr="00897642" w:rsidRDefault="00226802" w:rsidP="00897642">
            <w:pPr>
              <w:pStyle w:val="Betarp"/>
              <w:jc w:val="left"/>
            </w:pPr>
            <w:r w:rsidRPr="00897642">
              <w:t>Valstybės biudžetas</w:t>
            </w:r>
          </w:p>
        </w:tc>
      </w:tr>
      <w:tr w:rsidR="00897642" w:rsidRPr="00897642" w14:paraId="0B97D4E3"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DD" w14:textId="77777777" w:rsidR="00226802" w:rsidRPr="00897642" w:rsidRDefault="00226802" w:rsidP="00F320DB">
            <w:pPr>
              <w:pStyle w:val="Betarp"/>
            </w:pPr>
            <w:r w:rsidRPr="00897642">
              <w:t>54</w:t>
            </w:r>
          </w:p>
        </w:tc>
        <w:tc>
          <w:tcPr>
            <w:tcW w:w="4252" w:type="dxa"/>
            <w:tcBorders>
              <w:top w:val="single" w:sz="4" w:space="0" w:color="auto"/>
              <w:left w:val="single" w:sz="4" w:space="0" w:color="auto"/>
              <w:bottom w:val="single" w:sz="4" w:space="0" w:color="auto"/>
              <w:right w:val="single" w:sz="4" w:space="0" w:color="auto"/>
            </w:tcBorders>
            <w:hideMark/>
          </w:tcPr>
          <w:p w14:paraId="0B97D4DE" w14:textId="77777777" w:rsidR="00226802" w:rsidRPr="00897642" w:rsidRDefault="00226802" w:rsidP="00897642">
            <w:pPr>
              <w:pStyle w:val="Betarp"/>
              <w:jc w:val="left"/>
            </w:pPr>
            <w:r w:rsidRPr="00897642">
              <w:t>Putų generatorius</w:t>
            </w:r>
          </w:p>
        </w:tc>
        <w:tc>
          <w:tcPr>
            <w:tcW w:w="789" w:type="dxa"/>
            <w:tcBorders>
              <w:top w:val="single" w:sz="4" w:space="0" w:color="auto"/>
              <w:left w:val="single" w:sz="4" w:space="0" w:color="auto"/>
              <w:bottom w:val="single" w:sz="4" w:space="0" w:color="auto"/>
              <w:right w:val="single" w:sz="4" w:space="0" w:color="auto"/>
            </w:tcBorders>
            <w:hideMark/>
          </w:tcPr>
          <w:p w14:paraId="0B97D4DF" w14:textId="77777777" w:rsidR="00226802" w:rsidRPr="00897642" w:rsidRDefault="00226802" w:rsidP="00897642">
            <w:pPr>
              <w:pStyle w:val="Betarp"/>
              <w:jc w:val="center"/>
            </w:pPr>
            <w:r w:rsidRPr="00897642">
              <w:t>4</w:t>
            </w:r>
          </w:p>
        </w:tc>
        <w:tc>
          <w:tcPr>
            <w:tcW w:w="1227" w:type="dxa"/>
            <w:tcBorders>
              <w:top w:val="single" w:sz="4" w:space="0" w:color="auto"/>
              <w:left w:val="single" w:sz="4" w:space="0" w:color="auto"/>
              <w:bottom w:val="single" w:sz="4" w:space="0" w:color="auto"/>
              <w:right w:val="single" w:sz="4" w:space="0" w:color="auto"/>
            </w:tcBorders>
            <w:hideMark/>
          </w:tcPr>
          <w:p w14:paraId="0B97D4E0" w14:textId="77777777" w:rsidR="00226802" w:rsidRPr="00897642" w:rsidRDefault="00226802" w:rsidP="00897642">
            <w:pPr>
              <w:pStyle w:val="Betarp"/>
              <w:jc w:val="right"/>
            </w:pPr>
            <w:r w:rsidRPr="00897642">
              <w:t>0,12</w:t>
            </w:r>
          </w:p>
        </w:tc>
        <w:tc>
          <w:tcPr>
            <w:tcW w:w="1012" w:type="dxa"/>
            <w:tcBorders>
              <w:top w:val="single" w:sz="4" w:space="0" w:color="auto"/>
              <w:left w:val="single" w:sz="4" w:space="0" w:color="auto"/>
              <w:bottom w:val="single" w:sz="4" w:space="0" w:color="auto"/>
              <w:right w:val="single" w:sz="4" w:space="0" w:color="auto"/>
            </w:tcBorders>
            <w:hideMark/>
          </w:tcPr>
          <w:p w14:paraId="0B97D4E1"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E2" w14:textId="77777777" w:rsidR="00226802" w:rsidRPr="00897642" w:rsidRDefault="00226802" w:rsidP="00897642">
            <w:pPr>
              <w:pStyle w:val="Betarp"/>
              <w:jc w:val="left"/>
            </w:pPr>
            <w:r w:rsidRPr="00897642">
              <w:t>Valstybės biudžetas</w:t>
            </w:r>
          </w:p>
        </w:tc>
      </w:tr>
      <w:tr w:rsidR="00897642" w:rsidRPr="00897642" w14:paraId="0B97D4E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E4" w14:textId="77777777" w:rsidR="00226802" w:rsidRPr="00897642" w:rsidRDefault="00226802" w:rsidP="00F320DB">
            <w:pPr>
              <w:pStyle w:val="Betarp"/>
            </w:pPr>
            <w:r w:rsidRPr="00897642">
              <w:t>55</w:t>
            </w:r>
          </w:p>
        </w:tc>
        <w:tc>
          <w:tcPr>
            <w:tcW w:w="4252" w:type="dxa"/>
            <w:tcBorders>
              <w:top w:val="single" w:sz="4" w:space="0" w:color="auto"/>
              <w:left w:val="single" w:sz="4" w:space="0" w:color="auto"/>
              <w:bottom w:val="single" w:sz="4" w:space="0" w:color="auto"/>
              <w:right w:val="single" w:sz="4" w:space="0" w:color="auto"/>
            </w:tcBorders>
            <w:hideMark/>
          </w:tcPr>
          <w:p w14:paraId="0B97D4E5" w14:textId="77777777" w:rsidR="00226802" w:rsidRPr="00897642" w:rsidRDefault="00226802" w:rsidP="00897642">
            <w:pPr>
              <w:pStyle w:val="Betarp"/>
              <w:jc w:val="left"/>
            </w:pPr>
            <w:r w:rsidRPr="00897642">
              <w:t>Aukšto slėgio plovykla K4,990 M</w:t>
            </w:r>
          </w:p>
        </w:tc>
        <w:tc>
          <w:tcPr>
            <w:tcW w:w="789" w:type="dxa"/>
            <w:tcBorders>
              <w:top w:val="single" w:sz="4" w:space="0" w:color="auto"/>
              <w:left w:val="single" w:sz="4" w:space="0" w:color="auto"/>
              <w:bottom w:val="single" w:sz="4" w:space="0" w:color="auto"/>
              <w:right w:val="single" w:sz="4" w:space="0" w:color="auto"/>
            </w:tcBorders>
            <w:hideMark/>
          </w:tcPr>
          <w:p w14:paraId="0B97D4E6"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E7" w14:textId="77777777" w:rsidR="00226802" w:rsidRPr="00897642" w:rsidRDefault="00226802" w:rsidP="00897642">
            <w:pPr>
              <w:pStyle w:val="Betarp"/>
              <w:jc w:val="right"/>
            </w:pPr>
            <w:r w:rsidRPr="00897642">
              <w:t>231,41</w:t>
            </w:r>
          </w:p>
        </w:tc>
        <w:tc>
          <w:tcPr>
            <w:tcW w:w="1012" w:type="dxa"/>
            <w:tcBorders>
              <w:top w:val="single" w:sz="4" w:space="0" w:color="auto"/>
              <w:left w:val="single" w:sz="4" w:space="0" w:color="auto"/>
              <w:bottom w:val="single" w:sz="4" w:space="0" w:color="auto"/>
              <w:right w:val="single" w:sz="4" w:space="0" w:color="auto"/>
            </w:tcBorders>
            <w:hideMark/>
          </w:tcPr>
          <w:p w14:paraId="0B97D4E8"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E9" w14:textId="77777777" w:rsidR="00226802" w:rsidRPr="00897642" w:rsidRDefault="00226802" w:rsidP="00897642">
            <w:pPr>
              <w:pStyle w:val="Betarp"/>
              <w:jc w:val="left"/>
            </w:pPr>
            <w:r w:rsidRPr="00897642">
              <w:t>Valstybės biudžetas</w:t>
            </w:r>
          </w:p>
        </w:tc>
      </w:tr>
      <w:tr w:rsidR="00897642" w:rsidRPr="00897642" w14:paraId="0B97D4F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EB" w14:textId="77777777" w:rsidR="00226802" w:rsidRPr="00897642" w:rsidRDefault="00226802" w:rsidP="00F320DB">
            <w:pPr>
              <w:pStyle w:val="Betarp"/>
            </w:pPr>
            <w:r w:rsidRPr="00897642">
              <w:t>56</w:t>
            </w:r>
          </w:p>
        </w:tc>
        <w:tc>
          <w:tcPr>
            <w:tcW w:w="4252" w:type="dxa"/>
            <w:tcBorders>
              <w:top w:val="single" w:sz="4" w:space="0" w:color="auto"/>
              <w:left w:val="single" w:sz="4" w:space="0" w:color="auto"/>
              <w:bottom w:val="single" w:sz="4" w:space="0" w:color="auto"/>
              <w:right w:val="single" w:sz="4" w:space="0" w:color="auto"/>
            </w:tcBorders>
            <w:hideMark/>
          </w:tcPr>
          <w:p w14:paraId="0B97D4EC" w14:textId="77777777" w:rsidR="00226802" w:rsidRPr="00897642" w:rsidRDefault="00226802" w:rsidP="00897642">
            <w:pPr>
              <w:pStyle w:val="Betarp"/>
              <w:jc w:val="left"/>
            </w:pPr>
            <w:r w:rsidRPr="00897642">
              <w:t>Gaisrinė žarna C52 mm</w:t>
            </w:r>
          </w:p>
        </w:tc>
        <w:tc>
          <w:tcPr>
            <w:tcW w:w="789" w:type="dxa"/>
            <w:tcBorders>
              <w:top w:val="single" w:sz="4" w:space="0" w:color="auto"/>
              <w:left w:val="single" w:sz="4" w:space="0" w:color="auto"/>
              <w:bottom w:val="single" w:sz="4" w:space="0" w:color="auto"/>
              <w:right w:val="single" w:sz="4" w:space="0" w:color="auto"/>
            </w:tcBorders>
            <w:hideMark/>
          </w:tcPr>
          <w:p w14:paraId="0B97D4ED"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4EE" w14:textId="77777777" w:rsidR="00226802" w:rsidRPr="00897642" w:rsidRDefault="00226802" w:rsidP="00897642">
            <w:pPr>
              <w:pStyle w:val="Betarp"/>
              <w:jc w:val="right"/>
            </w:pPr>
            <w:r w:rsidRPr="00897642">
              <w:t>78,64</w:t>
            </w:r>
          </w:p>
        </w:tc>
        <w:tc>
          <w:tcPr>
            <w:tcW w:w="1012" w:type="dxa"/>
            <w:tcBorders>
              <w:top w:val="single" w:sz="4" w:space="0" w:color="auto"/>
              <w:left w:val="single" w:sz="4" w:space="0" w:color="auto"/>
              <w:bottom w:val="single" w:sz="4" w:space="0" w:color="auto"/>
              <w:right w:val="single" w:sz="4" w:space="0" w:color="auto"/>
            </w:tcBorders>
            <w:hideMark/>
          </w:tcPr>
          <w:p w14:paraId="0B97D4E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F0" w14:textId="77777777" w:rsidR="00226802" w:rsidRPr="00897642" w:rsidRDefault="00226802" w:rsidP="00897642">
            <w:pPr>
              <w:pStyle w:val="Betarp"/>
              <w:jc w:val="left"/>
            </w:pPr>
            <w:r w:rsidRPr="00897642">
              <w:t>Valstybės biudžetas</w:t>
            </w:r>
          </w:p>
        </w:tc>
      </w:tr>
      <w:tr w:rsidR="00897642" w:rsidRPr="00897642" w14:paraId="0B97D4F8"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F2" w14:textId="77777777" w:rsidR="00226802" w:rsidRPr="00897642" w:rsidRDefault="00226802" w:rsidP="00F320DB">
            <w:pPr>
              <w:pStyle w:val="Betarp"/>
            </w:pPr>
            <w:r w:rsidRPr="00897642">
              <w:t>57</w:t>
            </w:r>
          </w:p>
        </w:tc>
        <w:tc>
          <w:tcPr>
            <w:tcW w:w="4252" w:type="dxa"/>
            <w:tcBorders>
              <w:top w:val="single" w:sz="4" w:space="0" w:color="auto"/>
              <w:left w:val="single" w:sz="4" w:space="0" w:color="auto"/>
              <w:bottom w:val="single" w:sz="4" w:space="0" w:color="auto"/>
              <w:right w:val="single" w:sz="4" w:space="0" w:color="auto"/>
            </w:tcBorders>
            <w:hideMark/>
          </w:tcPr>
          <w:p w14:paraId="0B97D4F3" w14:textId="77777777" w:rsidR="00226802" w:rsidRPr="00897642" w:rsidRDefault="00226802" w:rsidP="00897642">
            <w:pPr>
              <w:pStyle w:val="Betarp"/>
              <w:jc w:val="left"/>
            </w:pPr>
            <w:r w:rsidRPr="00897642">
              <w:t>Gaisriniai diržai</w:t>
            </w:r>
          </w:p>
        </w:tc>
        <w:tc>
          <w:tcPr>
            <w:tcW w:w="789" w:type="dxa"/>
            <w:tcBorders>
              <w:top w:val="single" w:sz="4" w:space="0" w:color="auto"/>
              <w:left w:val="single" w:sz="4" w:space="0" w:color="auto"/>
              <w:bottom w:val="single" w:sz="4" w:space="0" w:color="auto"/>
              <w:right w:val="single" w:sz="4" w:space="0" w:color="auto"/>
            </w:tcBorders>
            <w:hideMark/>
          </w:tcPr>
          <w:p w14:paraId="0B97D4F4"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F5" w14:textId="77777777" w:rsidR="00226802" w:rsidRPr="00897642" w:rsidRDefault="00226802" w:rsidP="00897642">
            <w:pPr>
              <w:pStyle w:val="Betarp"/>
              <w:jc w:val="right"/>
            </w:pPr>
            <w:r w:rsidRPr="00897642">
              <w:t>26,15</w:t>
            </w:r>
          </w:p>
        </w:tc>
        <w:tc>
          <w:tcPr>
            <w:tcW w:w="1012" w:type="dxa"/>
            <w:tcBorders>
              <w:top w:val="single" w:sz="4" w:space="0" w:color="auto"/>
              <w:left w:val="single" w:sz="4" w:space="0" w:color="auto"/>
              <w:bottom w:val="single" w:sz="4" w:space="0" w:color="auto"/>
              <w:right w:val="single" w:sz="4" w:space="0" w:color="auto"/>
            </w:tcBorders>
            <w:hideMark/>
          </w:tcPr>
          <w:p w14:paraId="0B97D4F6"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F7" w14:textId="77777777" w:rsidR="00226802" w:rsidRPr="00897642" w:rsidRDefault="00226802" w:rsidP="00897642">
            <w:pPr>
              <w:pStyle w:val="Betarp"/>
              <w:jc w:val="left"/>
            </w:pPr>
            <w:r w:rsidRPr="00897642">
              <w:t>Valstybės biudžetas</w:t>
            </w:r>
          </w:p>
        </w:tc>
      </w:tr>
      <w:tr w:rsidR="00897642" w:rsidRPr="00897642" w14:paraId="0B97D4FF"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4F9" w14:textId="77777777" w:rsidR="00226802" w:rsidRPr="00897642" w:rsidRDefault="00226802" w:rsidP="00F320DB">
            <w:pPr>
              <w:pStyle w:val="Betarp"/>
            </w:pPr>
            <w:r w:rsidRPr="00897642">
              <w:t>58</w:t>
            </w:r>
          </w:p>
        </w:tc>
        <w:tc>
          <w:tcPr>
            <w:tcW w:w="4252" w:type="dxa"/>
            <w:tcBorders>
              <w:top w:val="single" w:sz="4" w:space="0" w:color="auto"/>
              <w:left w:val="single" w:sz="4" w:space="0" w:color="auto"/>
              <w:bottom w:val="single" w:sz="4" w:space="0" w:color="auto"/>
              <w:right w:val="single" w:sz="4" w:space="0" w:color="auto"/>
            </w:tcBorders>
            <w:hideMark/>
          </w:tcPr>
          <w:p w14:paraId="0B97D4FA" w14:textId="77777777" w:rsidR="00226802" w:rsidRPr="00897642" w:rsidRDefault="00226802" w:rsidP="00897642">
            <w:pPr>
              <w:pStyle w:val="Betarp"/>
              <w:jc w:val="left"/>
            </w:pPr>
            <w:r w:rsidRPr="00897642">
              <w:t>Dujų balionas</w:t>
            </w:r>
          </w:p>
        </w:tc>
        <w:tc>
          <w:tcPr>
            <w:tcW w:w="789" w:type="dxa"/>
            <w:tcBorders>
              <w:top w:val="single" w:sz="4" w:space="0" w:color="auto"/>
              <w:left w:val="single" w:sz="4" w:space="0" w:color="auto"/>
              <w:bottom w:val="single" w:sz="4" w:space="0" w:color="auto"/>
              <w:right w:val="single" w:sz="4" w:space="0" w:color="auto"/>
            </w:tcBorders>
            <w:hideMark/>
          </w:tcPr>
          <w:p w14:paraId="0B97D4FB"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4FC" w14:textId="77777777" w:rsidR="00226802" w:rsidRPr="00897642" w:rsidRDefault="00226802" w:rsidP="00897642">
            <w:pPr>
              <w:pStyle w:val="Betarp"/>
              <w:jc w:val="right"/>
            </w:pPr>
            <w:r w:rsidRPr="00897642">
              <w:t>7,24</w:t>
            </w:r>
          </w:p>
        </w:tc>
        <w:tc>
          <w:tcPr>
            <w:tcW w:w="1012" w:type="dxa"/>
            <w:tcBorders>
              <w:top w:val="single" w:sz="4" w:space="0" w:color="auto"/>
              <w:left w:val="single" w:sz="4" w:space="0" w:color="auto"/>
              <w:bottom w:val="single" w:sz="4" w:space="0" w:color="auto"/>
              <w:right w:val="single" w:sz="4" w:space="0" w:color="auto"/>
            </w:tcBorders>
            <w:hideMark/>
          </w:tcPr>
          <w:p w14:paraId="0B97D4FD"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4FE" w14:textId="77777777" w:rsidR="00226802" w:rsidRPr="00897642" w:rsidRDefault="00226802" w:rsidP="00897642">
            <w:pPr>
              <w:pStyle w:val="Betarp"/>
              <w:jc w:val="left"/>
            </w:pPr>
            <w:r w:rsidRPr="00897642">
              <w:t>Valstybės biudžetas</w:t>
            </w:r>
          </w:p>
        </w:tc>
      </w:tr>
      <w:tr w:rsidR="00897642" w:rsidRPr="00897642" w14:paraId="0B97D506"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00" w14:textId="77777777" w:rsidR="00226802" w:rsidRPr="00897642" w:rsidRDefault="00226802" w:rsidP="00F320DB">
            <w:pPr>
              <w:pStyle w:val="Betarp"/>
            </w:pPr>
            <w:r w:rsidRPr="00897642">
              <w:t>59</w:t>
            </w:r>
          </w:p>
        </w:tc>
        <w:tc>
          <w:tcPr>
            <w:tcW w:w="4252" w:type="dxa"/>
            <w:tcBorders>
              <w:top w:val="single" w:sz="4" w:space="0" w:color="auto"/>
              <w:left w:val="single" w:sz="4" w:space="0" w:color="auto"/>
              <w:bottom w:val="single" w:sz="4" w:space="0" w:color="auto"/>
              <w:right w:val="single" w:sz="4" w:space="0" w:color="auto"/>
            </w:tcBorders>
            <w:hideMark/>
          </w:tcPr>
          <w:p w14:paraId="0B97D501" w14:textId="0D62B302" w:rsidR="00226802" w:rsidRPr="00897642" w:rsidRDefault="00226802" w:rsidP="00897642">
            <w:pPr>
              <w:pStyle w:val="Betarp"/>
              <w:jc w:val="left"/>
            </w:pPr>
            <w:r w:rsidRPr="00897642">
              <w:t>Reguliuojamas kaklo įtvaras</w:t>
            </w:r>
            <w:r w:rsidR="00122E17">
              <w:t xml:space="preserve"> </w:t>
            </w:r>
            <w:r w:rsidR="00084A54" w:rsidRPr="00897642">
              <w:t xml:space="preserve">LAERDAL </w:t>
            </w:r>
            <w:r w:rsidRPr="00897642">
              <w:t>980010</w:t>
            </w:r>
          </w:p>
        </w:tc>
        <w:tc>
          <w:tcPr>
            <w:tcW w:w="789" w:type="dxa"/>
            <w:tcBorders>
              <w:top w:val="single" w:sz="4" w:space="0" w:color="auto"/>
              <w:left w:val="single" w:sz="4" w:space="0" w:color="auto"/>
              <w:bottom w:val="single" w:sz="4" w:space="0" w:color="auto"/>
              <w:right w:val="single" w:sz="4" w:space="0" w:color="auto"/>
            </w:tcBorders>
            <w:hideMark/>
          </w:tcPr>
          <w:p w14:paraId="0B97D502"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03" w14:textId="77777777" w:rsidR="00226802" w:rsidRPr="00897642" w:rsidRDefault="00226802" w:rsidP="00897642">
            <w:pPr>
              <w:pStyle w:val="Betarp"/>
              <w:jc w:val="right"/>
            </w:pPr>
            <w:r w:rsidRPr="00897642">
              <w:t>12,16</w:t>
            </w:r>
          </w:p>
        </w:tc>
        <w:tc>
          <w:tcPr>
            <w:tcW w:w="1012" w:type="dxa"/>
            <w:tcBorders>
              <w:top w:val="single" w:sz="4" w:space="0" w:color="auto"/>
              <w:left w:val="single" w:sz="4" w:space="0" w:color="auto"/>
              <w:bottom w:val="single" w:sz="4" w:space="0" w:color="auto"/>
              <w:right w:val="single" w:sz="4" w:space="0" w:color="auto"/>
            </w:tcBorders>
            <w:hideMark/>
          </w:tcPr>
          <w:p w14:paraId="0B97D504"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05" w14:textId="77777777" w:rsidR="00226802" w:rsidRPr="00897642" w:rsidRDefault="00226802" w:rsidP="00897642">
            <w:pPr>
              <w:pStyle w:val="Betarp"/>
              <w:jc w:val="left"/>
            </w:pPr>
            <w:r w:rsidRPr="00897642">
              <w:t>Valstybės biudžetas</w:t>
            </w:r>
          </w:p>
        </w:tc>
      </w:tr>
      <w:tr w:rsidR="00897642" w:rsidRPr="00897642" w14:paraId="0B97D50D"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07" w14:textId="77777777" w:rsidR="00226802" w:rsidRPr="00897642" w:rsidRDefault="00226802" w:rsidP="00F320DB">
            <w:pPr>
              <w:pStyle w:val="Betarp"/>
            </w:pPr>
            <w:r w:rsidRPr="00897642">
              <w:t>60</w:t>
            </w:r>
          </w:p>
        </w:tc>
        <w:tc>
          <w:tcPr>
            <w:tcW w:w="4252" w:type="dxa"/>
            <w:tcBorders>
              <w:top w:val="single" w:sz="4" w:space="0" w:color="auto"/>
              <w:left w:val="single" w:sz="4" w:space="0" w:color="auto"/>
              <w:bottom w:val="single" w:sz="4" w:space="0" w:color="auto"/>
              <w:right w:val="single" w:sz="4" w:space="0" w:color="auto"/>
            </w:tcBorders>
            <w:hideMark/>
          </w:tcPr>
          <w:p w14:paraId="0B97D508" w14:textId="77777777" w:rsidR="00226802" w:rsidRPr="00897642" w:rsidRDefault="00226802" w:rsidP="00897642">
            <w:pPr>
              <w:pStyle w:val="Betarp"/>
              <w:jc w:val="left"/>
            </w:pPr>
            <w:r w:rsidRPr="00897642">
              <w:t>Skirstytuvas</w:t>
            </w:r>
          </w:p>
        </w:tc>
        <w:tc>
          <w:tcPr>
            <w:tcW w:w="789" w:type="dxa"/>
            <w:tcBorders>
              <w:top w:val="single" w:sz="4" w:space="0" w:color="auto"/>
              <w:left w:val="single" w:sz="4" w:space="0" w:color="auto"/>
              <w:bottom w:val="single" w:sz="4" w:space="0" w:color="auto"/>
              <w:right w:val="single" w:sz="4" w:space="0" w:color="auto"/>
            </w:tcBorders>
            <w:hideMark/>
          </w:tcPr>
          <w:p w14:paraId="0B97D509"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0A" w14:textId="77777777" w:rsidR="00226802" w:rsidRPr="00897642" w:rsidRDefault="00226802" w:rsidP="00897642">
            <w:pPr>
              <w:pStyle w:val="Betarp"/>
              <w:jc w:val="right"/>
            </w:pPr>
            <w:r w:rsidRPr="00897642">
              <w:t>76,75</w:t>
            </w:r>
          </w:p>
        </w:tc>
        <w:tc>
          <w:tcPr>
            <w:tcW w:w="1012" w:type="dxa"/>
            <w:tcBorders>
              <w:top w:val="single" w:sz="4" w:space="0" w:color="auto"/>
              <w:left w:val="single" w:sz="4" w:space="0" w:color="auto"/>
              <w:bottom w:val="single" w:sz="4" w:space="0" w:color="auto"/>
              <w:right w:val="single" w:sz="4" w:space="0" w:color="auto"/>
            </w:tcBorders>
            <w:hideMark/>
          </w:tcPr>
          <w:p w14:paraId="0B97D50B"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0C" w14:textId="77777777" w:rsidR="00226802" w:rsidRPr="00897642" w:rsidRDefault="00226802" w:rsidP="00897642">
            <w:pPr>
              <w:pStyle w:val="Betarp"/>
              <w:jc w:val="left"/>
            </w:pPr>
            <w:r w:rsidRPr="00897642">
              <w:t>Valstybės biudžetas</w:t>
            </w:r>
          </w:p>
        </w:tc>
      </w:tr>
      <w:tr w:rsidR="00897642" w:rsidRPr="00897642" w14:paraId="0B97D514"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0E" w14:textId="77777777" w:rsidR="00226802" w:rsidRPr="00897642" w:rsidRDefault="00226802" w:rsidP="00F320DB">
            <w:pPr>
              <w:pStyle w:val="Betarp"/>
            </w:pPr>
            <w:r w:rsidRPr="00897642">
              <w:t>61</w:t>
            </w:r>
          </w:p>
        </w:tc>
        <w:tc>
          <w:tcPr>
            <w:tcW w:w="4252" w:type="dxa"/>
            <w:tcBorders>
              <w:top w:val="single" w:sz="4" w:space="0" w:color="auto"/>
              <w:left w:val="single" w:sz="4" w:space="0" w:color="auto"/>
              <w:bottom w:val="single" w:sz="4" w:space="0" w:color="auto"/>
              <w:right w:val="single" w:sz="4" w:space="0" w:color="auto"/>
            </w:tcBorders>
            <w:hideMark/>
          </w:tcPr>
          <w:p w14:paraId="0B97D50F" w14:textId="77777777" w:rsidR="00226802" w:rsidRPr="00897642" w:rsidRDefault="00226802" w:rsidP="00897642">
            <w:pPr>
              <w:pStyle w:val="Betarp"/>
              <w:jc w:val="left"/>
            </w:pPr>
            <w:r w:rsidRPr="00897642">
              <w:t>Šaldytuvas</w:t>
            </w:r>
          </w:p>
        </w:tc>
        <w:tc>
          <w:tcPr>
            <w:tcW w:w="789" w:type="dxa"/>
            <w:tcBorders>
              <w:top w:val="single" w:sz="4" w:space="0" w:color="auto"/>
              <w:left w:val="single" w:sz="4" w:space="0" w:color="auto"/>
              <w:bottom w:val="single" w:sz="4" w:space="0" w:color="auto"/>
              <w:right w:val="single" w:sz="4" w:space="0" w:color="auto"/>
            </w:tcBorders>
            <w:hideMark/>
          </w:tcPr>
          <w:p w14:paraId="0B97D510"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11" w14:textId="77777777" w:rsidR="00226802" w:rsidRPr="00897642" w:rsidRDefault="00226802" w:rsidP="00897642">
            <w:pPr>
              <w:pStyle w:val="Betarp"/>
              <w:jc w:val="right"/>
            </w:pPr>
            <w:r w:rsidRPr="00897642">
              <w:t>2,13</w:t>
            </w:r>
          </w:p>
        </w:tc>
        <w:tc>
          <w:tcPr>
            <w:tcW w:w="1012" w:type="dxa"/>
            <w:tcBorders>
              <w:top w:val="single" w:sz="4" w:space="0" w:color="auto"/>
              <w:left w:val="single" w:sz="4" w:space="0" w:color="auto"/>
              <w:bottom w:val="single" w:sz="4" w:space="0" w:color="auto"/>
              <w:right w:val="single" w:sz="4" w:space="0" w:color="auto"/>
            </w:tcBorders>
            <w:hideMark/>
          </w:tcPr>
          <w:p w14:paraId="0B97D512"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13" w14:textId="77777777" w:rsidR="00226802" w:rsidRPr="00897642" w:rsidRDefault="00226802" w:rsidP="00897642">
            <w:pPr>
              <w:pStyle w:val="Betarp"/>
              <w:jc w:val="left"/>
            </w:pPr>
            <w:r w:rsidRPr="00897642">
              <w:t>Valstybės biudžetas</w:t>
            </w:r>
          </w:p>
        </w:tc>
      </w:tr>
      <w:tr w:rsidR="00897642" w:rsidRPr="00897642" w14:paraId="0B97D51B"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15" w14:textId="77777777" w:rsidR="00226802" w:rsidRPr="00897642" w:rsidRDefault="00226802" w:rsidP="00F320DB">
            <w:pPr>
              <w:pStyle w:val="Betarp"/>
            </w:pPr>
            <w:r w:rsidRPr="00897642">
              <w:t>62</w:t>
            </w:r>
          </w:p>
        </w:tc>
        <w:tc>
          <w:tcPr>
            <w:tcW w:w="4252" w:type="dxa"/>
            <w:tcBorders>
              <w:top w:val="single" w:sz="4" w:space="0" w:color="auto"/>
              <w:left w:val="single" w:sz="4" w:space="0" w:color="auto"/>
              <w:bottom w:val="single" w:sz="4" w:space="0" w:color="auto"/>
              <w:right w:val="single" w:sz="4" w:space="0" w:color="auto"/>
            </w:tcBorders>
            <w:hideMark/>
          </w:tcPr>
          <w:p w14:paraId="0B97D516" w14:textId="77777777" w:rsidR="00226802" w:rsidRPr="00897642" w:rsidRDefault="00226802" w:rsidP="00897642">
            <w:pPr>
              <w:pStyle w:val="Betarp"/>
              <w:jc w:val="left"/>
            </w:pPr>
            <w:r w:rsidRPr="00897642">
              <w:t>Cisterna</w:t>
            </w:r>
          </w:p>
        </w:tc>
        <w:tc>
          <w:tcPr>
            <w:tcW w:w="789" w:type="dxa"/>
            <w:tcBorders>
              <w:top w:val="single" w:sz="4" w:space="0" w:color="auto"/>
              <w:left w:val="single" w:sz="4" w:space="0" w:color="auto"/>
              <w:bottom w:val="single" w:sz="4" w:space="0" w:color="auto"/>
              <w:right w:val="single" w:sz="4" w:space="0" w:color="auto"/>
            </w:tcBorders>
            <w:hideMark/>
          </w:tcPr>
          <w:p w14:paraId="0B97D517"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18" w14:textId="77777777" w:rsidR="00226802" w:rsidRPr="00897642" w:rsidRDefault="00226802" w:rsidP="00897642">
            <w:pPr>
              <w:pStyle w:val="Betarp"/>
              <w:jc w:val="right"/>
            </w:pPr>
            <w:r w:rsidRPr="00897642">
              <w:t>7,91</w:t>
            </w:r>
          </w:p>
        </w:tc>
        <w:tc>
          <w:tcPr>
            <w:tcW w:w="1012" w:type="dxa"/>
            <w:tcBorders>
              <w:top w:val="single" w:sz="4" w:space="0" w:color="auto"/>
              <w:left w:val="single" w:sz="4" w:space="0" w:color="auto"/>
              <w:bottom w:val="single" w:sz="4" w:space="0" w:color="auto"/>
              <w:right w:val="single" w:sz="4" w:space="0" w:color="auto"/>
            </w:tcBorders>
            <w:hideMark/>
          </w:tcPr>
          <w:p w14:paraId="0B97D519"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1A" w14:textId="77777777" w:rsidR="00226802" w:rsidRPr="00897642" w:rsidRDefault="00226802" w:rsidP="00897642">
            <w:pPr>
              <w:pStyle w:val="Betarp"/>
              <w:jc w:val="left"/>
            </w:pPr>
            <w:r w:rsidRPr="00897642">
              <w:t>Valstybės biudžetas</w:t>
            </w:r>
          </w:p>
        </w:tc>
      </w:tr>
      <w:tr w:rsidR="00897642" w:rsidRPr="00897642" w14:paraId="0B97D522"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1C" w14:textId="77777777" w:rsidR="00226802" w:rsidRPr="00897642" w:rsidRDefault="00226802" w:rsidP="00F320DB">
            <w:pPr>
              <w:pStyle w:val="Betarp"/>
            </w:pPr>
            <w:r w:rsidRPr="00897642">
              <w:t>63</w:t>
            </w:r>
          </w:p>
        </w:tc>
        <w:tc>
          <w:tcPr>
            <w:tcW w:w="4252" w:type="dxa"/>
            <w:tcBorders>
              <w:top w:val="single" w:sz="4" w:space="0" w:color="auto"/>
              <w:left w:val="single" w:sz="4" w:space="0" w:color="auto"/>
              <w:bottom w:val="single" w:sz="4" w:space="0" w:color="auto"/>
              <w:right w:val="single" w:sz="4" w:space="0" w:color="auto"/>
            </w:tcBorders>
            <w:hideMark/>
          </w:tcPr>
          <w:p w14:paraId="0B97D51D" w14:textId="77777777" w:rsidR="00226802" w:rsidRPr="00897642" w:rsidRDefault="00226802" w:rsidP="00897642">
            <w:pPr>
              <w:pStyle w:val="Betarp"/>
              <w:jc w:val="left"/>
            </w:pPr>
            <w:r w:rsidRPr="00897642">
              <w:t>Skirstytuvas</w:t>
            </w:r>
          </w:p>
        </w:tc>
        <w:tc>
          <w:tcPr>
            <w:tcW w:w="789" w:type="dxa"/>
            <w:tcBorders>
              <w:top w:val="single" w:sz="4" w:space="0" w:color="auto"/>
              <w:left w:val="single" w:sz="4" w:space="0" w:color="auto"/>
              <w:bottom w:val="single" w:sz="4" w:space="0" w:color="auto"/>
              <w:right w:val="single" w:sz="4" w:space="0" w:color="auto"/>
            </w:tcBorders>
            <w:hideMark/>
          </w:tcPr>
          <w:p w14:paraId="0B97D51E"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51F" w14:textId="77777777" w:rsidR="00226802" w:rsidRPr="00897642" w:rsidRDefault="00226802" w:rsidP="00897642">
            <w:pPr>
              <w:pStyle w:val="Betarp"/>
              <w:jc w:val="right"/>
            </w:pPr>
            <w:r w:rsidRPr="00897642">
              <w:t>0,12</w:t>
            </w:r>
          </w:p>
        </w:tc>
        <w:tc>
          <w:tcPr>
            <w:tcW w:w="1012" w:type="dxa"/>
            <w:tcBorders>
              <w:top w:val="single" w:sz="4" w:space="0" w:color="auto"/>
              <w:left w:val="single" w:sz="4" w:space="0" w:color="auto"/>
              <w:bottom w:val="single" w:sz="4" w:space="0" w:color="auto"/>
              <w:right w:val="single" w:sz="4" w:space="0" w:color="auto"/>
            </w:tcBorders>
            <w:hideMark/>
          </w:tcPr>
          <w:p w14:paraId="0B97D520"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21" w14:textId="77777777" w:rsidR="00226802" w:rsidRPr="00897642" w:rsidRDefault="00226802" w:rsidP="00897642">
            <w:pPr>
              <w:pStyle w:val="Betarp"/>
              <w:jc w:val="left"/>
            </w:pPr>
            <w:r w:rsidRPr="00897642">
              <w:t>Valstybės biudžetas</w:t>
            </w:r>
          </w:p>
        </w:tc>
      </w:tr>
      <w:tr w:rsidR="00897642" w:rsidRPr="00897642" w14:paraId="0B97D529"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23" w14:textId="77777777" w:rsidR="00226802" w:rsidRPr="00897642" w:rsidRDefault="00226802" w:rsidP="00F320DB">
            <w:pPr>
              <w:pStyle w:val="Betarp"/>
            </w:pPr>
            <w:r w:rsidRPr="00897642">
              <w:t>64</w:t>
            </w:r>
          </w:p>
        </w:tc>
        <w:tc>
          <w:tcPr>
            <w:tcW w:w="4252" w:type="dxa"/>
            <w:tcBorders>
              <w:top w:val="single" w:sz="4" w:space="0" w:color="auto"/>
              <w:left w:val="single" w:sz="4" w:space="0" w:color="auto"/>
              <w:bottom w:val="single" w:sz="4" w:space="0" w:color="auto"/>
              <w:right w:val="single" w:sz="4" w:space="0" w:color="auto"/>
            </w:tcBorders>
            <w:hideMark/>
          </w:tcPr>
          <w:p w14:paraId="0B97D524" w14:textId="77777777" w:rsidR="00226802" w:rsidRPr="00897642" w:rsidRDefault="00226802" w:rsidP="00897642">
            <w:pPr>
              <w:pStyle w:val="Betarp"/>
              <w:jc w:val="left"/>
            </w:pPr>
            <w:r w:rsidRPr="00897642">
              <w:t>Sudedamos kopėčios</w:t>
            </w:r>
          </w:p>
        </w:tc>
        <w:tc>
          <w:tcPr>
            <w:tcW w:w="789" w:type="dxa"/>
            <w:tcBorders>
              <w:top w:val="single" w:sz="4" w:space="0" w:color="auto"/>
              <w:left w:val="single" w:sz="4" w:space="0" w:color="auto"/>
              <w:bottom w:val="single" w:sz="4" w:space="0" w:color="auto"/>
              <w:right w:val="single" w:sz="4" w:space="0" w:color="auto"/>
            </w:tcBorders>
            <w:hideMark/>
          </w:tcPr>
          <w:p w14:paraId="0B97D525"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26" w14:textId="77777777" w:rsidR="00226802" w:rsidRPr="00897642" w:rsidRDefault="00226802" w:rsidP="00897642">
            <w:pPr>
              <w:pStyle w:val="Betarp"/>
              <w:jc w:val="right"/>
            </w:pPr>
            <w:r w:rsidRPr="00897642">
              <w:t>7,67</w:t>
            </w:r>
          </w:p>
        </w:tc>
        <w:tc>
          <w:tcPr>
            <w:tcW w:w="1012" w:type="dxa"/>
            <w:tcBorders>
              <w:top w:val="single" w:sz="4" w:space="0" w:color="auto"/>
              <w:left w:val="single" w:sz="4" w:space="0" w:color="auto"/>
              <w:bottom w:val="single" w:sz="4" w:space="0" w:color="auto"/>
              <w:right w:val="single" w:sz="4" w:space="0" w:color="auto"/>
            </w:tcBorders>
            <w:hideMark/>
          </w:tcPr>
          <w:p w14:paraId="0B97D527"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28" w14:textId="77777777" w:rsidR="00226802" w:rsidRPr="00897642" w:rsidRDefault="00226802" w:rsidP="00897642">
            <w:pPr>
              <w:pStyle w:val="Betarp"/>
              <w:jc w:val="left"/>
            </w:pPr>
            <w:r w:rsidRPr="00897642">
              <w:t>Valstybės biudžetas</w:t>
            </w:r>
          </w:p>
        </w:tc>
      </w:tr>
      <w:tr w:rsidR="00897642" w:rsidRPr="00897642" w14:paraId="0B97D530"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2A" w14:textId="77777777" w:rsidR="00226802" w:rsidRPr="00897642" w:rsidRDefault="00226802" w:rsidP="00F320DB">
            <w:pPr>
              <w:pStyle w:val="Betarp"/>
            </w:pPr>
            <w:r w:rsidRPr="00897642">
              <w:t>65</w:t>
            </w:r>
          </w:p>
        </w:tc>
        <w:tc>
          <w:tcPr>
            <w:tcW w:w="4252" w:type="dxa"/>
            <w:tcBorders>
              <w:top w:val="single" w:sz="4" w:space="0" w:color="auto"/>
              <w:left w:val="single" w:sz="4" w:space="0" w:color="auto"/>
              <w:bottom w:val="single" w:sz="4" w:space="0" w:color="auto"/>
              <w:right w:val="single" w:sz="4" w:space="0" w:color="auto"/>
            </w:tcBorders>
            <w:hideMark/>
          </w:tcPr>
          <w:p w14:paraId="0B97D52B" w14:textId="77777777" w:rsidR="00226802" w:rsidRPr="00897642" w:rsidRDefault="00226802" w:rsidP="00897642">
            <w:pPr>
              <w:pStyle w:val="Betarp"/>
              <w:jc w:val="left"/>
            </w:pPr>
            <w:r w:rsidRPr="00897642">
              <w:t>Sudedamos kopėčios</w:t>
            </w:r>
          </w:p>
        </w:tc>
        <w:tc>
          <w:tcPr>
            <w:tcW w:w="789" w:type="dxa"/>
            <w:tcBorders>
              <w:top w:val="single" w:sz="4" w:space="0" w:color="auto"/>
              <w:left w:val="single" w:sz="4" w:space="0" w:color="auto"/>
              <w:bottom w:val="single" w:sz="4" w:space="0" w:color="auto"/>
              <w:right w:val="single" w:sz="4" w:space="0" w:color="auto"/>
            </w:tcBorders>
            <w:hideMark/>
          </w:tcPr>
          <w:p w14:paraId="0B97D52C"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2D" w14:textId="77777777" w:rsidR="00226802" w:rsidRPr="00897642" w:rsidRDefault="00226802" w:rsidP="00897642">
            <w:pPr>
              <w:pStyle w:val="Betarp"/>
              <w:jc w:val="right"/>
            </w:pPr>
            <w:r w:rsidRPr="00897642">
              <w:t>100,79</w:t>
            </w:r>
          </w:p>
        </w:tc>
        <w:tc>
          <w:tcPr>
            <w:tcW w:w="1012" w:type="dxa"/>
            <w:tcBorders>
              <w:top w:val="single" w:sz="4" w:space="0" w:color="auto"/>
              <w:left w:val="single" w:sz="4" w:space="0" w:color="auto"/>
              <w:bottom w:val="single" w:sz="4" w:space="0" w:color="auto"/>
              <w:right w:val="single" w:sz="4" w:space="0" w:color="auto"/>
            </w:tcBorders>
            <w:hideMark/>
          </w:tcPr>
          <w:p w14:paraId="0B97D52E"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2F" w14:textId="77777777" w:rsidR="00226802" w:rsidRPr="00897642" w:rsidRDefault="00226802" w:rsidP="00897642">
            <w:pPr>
              <w:pStyle w:val="Betarp"/>
              <w:jc w:val="left"/>
            </w:pPr>
            <w:r w:rsidRPr="00897642">
              <w:t>Valstybės biudžetas</w:t>
            </w:r>
          </w:p>
        </w:tc>
      </w:tr>
      <w:tr w:rsidR="00897642" w:rsidRPr="00897642" w14:paraId="0B97D537"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31" w14:textId="77777777" w:rsidR="00226802" w:rsidRPr="00897642" w:rsidRDefault="00226802" w:rsidP="00F320DB">
            <w:pPr>
              <w:pStyle w:val="Betarp"/>
            </w:pPr>
            <w:r w:rsidRPr="00897642">
              <w:t>66</w:t>
            </w:r>
          </w:p>
        </w:tc>
        <w:tc>
          <w:tcPr>
            <w:tcW w:w="4252" w:type="dxa"/>
            <w:tcBorders>
              <w:top w:val="single" w:sz="4" w:space="0" w:color="auto"/>
              <w:left w:val="single" w:sz="4" w:space="0" w:color="auto"/>
              <w:bottom w:val="single" w:sz="4" w:space="0" w:color="auto"/>
              <w:right w:val="single" w:sz="4" w:space="0" w:color="auto"/>
            </w:tcBorders>
            <w:hideMark/>
          </w:tcPr>
          <w:p w14:paraId="0B97D532" w14:textId="77777777" w:rsidR="00226802" w:rsidRPr="00897642" w:rsidRDefault="00226802" w:rsidP="00897642">
            <w:pPr>
              <w:pStyle w:val="Betarp"/>
              <w:jc w:val="left"/>
            </w:pPr>
            <w:r w:rsidRPr="00897642">
              <w:t>Gaisrinis švirkštas, tipas 3</w:t>
            </w:r>
          </w:p>
        </w:tc>
        <w:tc>
          <w:tcPr>
            <w:tcW w:w="789" w:type="dxa"/>
            <w:tcBorders>
              <w:top w:val="single" w:sz="4" w:space="0" w:color="auto"/>
              <w:left w:val="single" w:sz="4" w:space="0" w:color="auto"/>
              <w:bottom w:val="single" w:sz="4" w:space="0" w:color="auto"/>
              <w:right w:val="single" w:sz="4" w:space="0" w:color="auto"/>
            </w:tcBorders>
            <w:hideMark/>
          </w:tcPr>
          <w:p w14:paraId="0B97D533"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534" w14:textId="77777777" w:rsidR="00226802" w:rsidRPr="00897642" w:rsidRDefault="00226802" w:rsidP="00897642">
            <w:pPr>
              <w:pStyle w:val="Betarp"/>
              <w:jc w:val="right"/>
            </w:pPr>
            <w:r w:rsidRPr="00897642">
              <w:t>194,05</w:t>
            </w:r>
          </w:p>
        </w:tc>
        <w:tc>
          <w:tcPr>
            <w:tcW w:w="1012" w:type="dxa"/>
            <w:tcBorders>
              <w:top w:val="single" w:sz="4" w:space="0" w:color="auto"/>
              <w:left w:val="single" w:sz="4" w:space="0" w:color="auto"/>
              <w:bottom w:val="single" w:sz="4" w:space="0" w:color="auto"/>
              <w:right w:val="single" w:sz="4" w:space="0" w:color="auto"/>
            </w:tcBorders>
            <w:hideMark/>
          </w:tcPr>
          <w:p w14:paraId="0B97D535"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36" w14:textId="77777777" w:rsidR="00226802" w:rsidRPr="00897642" w:rsidRDefault="00226802" w:rsidP="00897642">
            <w:pPr>
              <w:pStyle w:val="Betarp"/>
              <w:jc w:val="left"/>
            </w:pPr>
            <w:r w:rsidRPr="00897642">
              <w:t>Valstybės biudžetas</w:t>
            </w:r>
          </w:p>
        </w:tc>
      </w:tr>
      <w:tr w:rsidR="00897642" w:rsidRPr="00897642" w14:paraId="0B97D53E"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38" w14:textId="77777777" w:rsidR="00226802" w:rsidRPr="00897642" w:rsidRDefault="00226802" w:rsidP="00F320DB">
            <w:pPr>
              <w:pStyle w:val="Betarp"/>
            </w:pPr>
            <w:r w:rsidRPr="00897642">
              <w:t>67</w:t>
            </w:r>
          </w:p>
        </w:tc>
        <w:tc>
          <w:tcPr>
            <w:tcW w:w="4252" w:type="dxa"/>
            <w:tcBorders>
              <w:top w:val="single" w:sz="4" w:space="0" w:color="auto"/>
              <w:left w:val="single" w:sz="4" w:space="0" w:color="auto"/>
              <w:bottom w:val="single" w:sz="4" w:space="0" w:color="auto"/>
              <w:right w:val="single" w:sz="4" w:space="0" w:color="auto"/>
            </w:tcBorders>
            <w:hideMark/>
          </w:tcPr>
          <w:p w14:paraId="0B97D539" w14:textId="572D3D67" w:rsidR="00226802" w:rsidRPr="00897642" w:rsidRDefault="00226802" w:rsidP="00897642">
            <w:pPr>
              <w:pStyle w:val="Betarp"/>
              <w:jc w:val="left"/>
            </w:pPr>
            <w:r w:rsidRPr="00897642">
              <w:t xml:space="preserve">Ugniagesių batai </w:t>
            </w:r>
            <w:r w:rsidR="00AD3B21" w:rsidRPr="00897642">
              <w:t>TRETORN</w:t>
            </w:r>
          </w:p>
        </w:tc>
        <w:tc>
          <w:tcPr>
            <w:tcW w:w="789" w:type="dxa"/>
            <w:tcBorders>
              <w:top w:val="single" w:sz="4" w:space="0" w:color="auto"/>
              <w:left w:val="single" w:sz="4" w:space="0" w:color="auto"/>
              <w:bottom w:val="single" w:sz="4" w:space="0" w:color="auto"/>
              <w:right w:val="single" w:sz="4" w:space="0" w:color="auto"/>
            </w:tcBorders>
            <w:hideMark/>
          </w:tcPr>
          <w:p w14:paraId="0B97D53A"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53B" w14:textId="77777777" w:rsidR="00226802" w:rsidRPr="00897642" w:rsidRDefault="00226802" w:rsidP="00897642">
            <w:pPr>
              <w:pStyle w:val="Betarp"/>
              <w:jc w:val="right"/>
            </w:pPr>
            <w:r w:rsidRPr="00897642">
              <w:t>87,49</w:t>
            </w:r>
          </w:p>
        </w:tc>
        <w:tc>
          <w:tcPr>
            <w:tcW w:w="1012" w:type="dxa"/>
            <w:tcBorders>
              <w:top w:val="single" w:sz="4" w:space="0" w:color="auto"/>
              <w:left w:val="single" w:sz="4" w:space="0" w:color="auto"/>
              <w:bottom w:val="single" w:sz="4" w:space="0" w:color="auto"/>
              <w:right w:val="single" w:sz="4" w:space="0" w:color="auto"/>
            </w:tcBorders>
            <w:hideMark/>
          </w:tcPr>
          <w:p w14:paraId="0B97D53C"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3D" w14:textId="77777777" w:rsidR="00226802" w:rsidRPr="00897642" w:rsidRDefault="00226802" w:rsidP="00897642">
            <w:pPr>
              <w:pStyle w:val="Betarp"/>
              <w:jc w:val="left"/>
            </w:pPr>
            <w:r w:rsidRPr="00897642">
              <w:t>Valstybės biudžetas</w:t>
            </w:r>
          </w:p>
        </w:tc>
      </w:tr>
      <w:tr w:rsidR="00897642" w:rsidRPr="00897642" w14:paraId="0B97D545"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3F" w14:textId="77777777" w:rsidR="00226802" w:rsidRPr="00897642" w:rsidRDefault="00226802" w:rsidP="00F320DB">
            <w:pPr>
              <w:pStyle w:val="Betarp"/>
            </w:pPr>
            <w:r w:rsidRPr="00897642">
              <w:t>68</w:t>
            </w:r>
          </w:p>
        </w:tc>
        <w:tc>
          <w:tcPr>
            <w:tcW w:w="4252" w:type="dxa"/>
            <w:tcBorders>
              <w:top w:val="single" w:sz="4" w:space="0" w:color="auto"/>
              <w:left w:val="single" w:sz="4" w:space="0" w:color="auto"/>
              <w:bottom w:val="single" w:sz="4" w:space="0" w:color="auto"/>
              <w:right w:val="single" w:sz="4" w:space="0" w:color="auto"/>
            </w:tcBorders>
            <w:hideMark/>
          </w:tcPr>
          <w:p w14:paraId="0B97D540" w14:textId="77777777" w:rsidR="00226802" w:rsidRPr="00897642" w:rsidRDefault="00226802" w:rsidP="00897642">
            <w:pPr>
              <w:pStyle w:val="Betarp"/>
              <w:jc w:val="left"/>
            </w:pPr>
            <w:r w:rsidRPr="00897642">
              <w:t>Vaistinėlė pirmos pagalbos</w:t>
            </w:r>
          </w:p>
        </w:tc>
        <w:tc>
          <w:tcPr>
            <w:tcW w:w="789" w:type="dxa"/>
            <w:tcBorders>
              <w:top w:val="single" w:sz="4" w:space="0" w:color="auto"/>
              <w:left w:val="single" w:sz="4" w:space="0" w:color="auto"/>
              <w:bottom w:val="single" w:sz="4" w:space="0" w:color="auto"/>
              <w:right w:val="single" w:sz="4" w:space="0" w:color="auto"/>
            </w:tcBorders>
            <w:hideMark/>
          </w:tcPr>
          <w:p w14:paraId="0B97D541" w14:textId="77777777" w:rsidR="00226802" w:rsidRPr="00897642" w:rsidRDefault="00226802" w:rsidP="00897642">
            <w:pPr>
              <w:pStyle w:val="Betarp"/>
              <w:jc w:val="center"/>
            </w:pPr>
            <w:r w:rsidRPr="00897642">
              <w:t>2</w:t>
            </w:r>
          </w:p>
        </w:tc>
        <w:tc>
          <w:tcPr>
            <w:tcW w:w="1227" w:type="dxa"/>
            <w:tcBorders>
              <w:top w:val="single" w:sz="4" w:space="0" w:color="auto"/>
              <w:left w:val="single" w:sz="4" w:space="0" w:color="auto"/>
              <w:bottom w:val="single" w:sz="4" w:space="0" w:color="auto"/>
              <w:right w:val="single" w:sz="4" w:space="0" w:color="auto"/>
            </w:tcBorders>
            <w:hideMark/>
          </w:tcPr>
          <w:p w14:paraId="0B97D542" w14:textId="77777777" w:rsidR="00226802" w:rsidRPr="00897642" w:rsidRDefault="00226802" w:rsidP="00897642">
            <w:pPr>
              <w:pStyle w:val="Betarp"/>
              <w:jc w:val="right"/>
            </w:pPr>
            <w:r w:rsidRPr="00897642">
              <w:t>0,29</w:t>
            </w:r>
          </w:p>
        </w:tc>
        <w:tc>
          <w:tcPr>
            <w:tcW w:w="1012" w:type="dxa"/>
            <w:tcBorders>
              <w:top w:val="single" w:sz="4" w:space="0" w:color="auto"/>
              <w:left w:val="single" w:sz="4" w:space="0" w:color="auto"/>
              <w:bottom w:val="single" w:sz="4" w:space="0" w:color="auto"/>
              <w:right w:val="single" w:sz="4" w:space="0" w:color="auto"/>
            </w:tcBorders>
            <w:hideMark/>
          </w:tcPr>
          <w:p w14:paraId="0B97D543"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44" w14:textId="77777777" w:rsidR="00226802" w:rsidRPr="00897642" w:rsidRDefault="00226802" w:rsidP="00897642">
            <w:pPr>
              <w:pStyle w:val="Betarp"/>
              <w:jc w:val="left"/>
            </w:pPr>
            <w:r w:rsidRPr="00897642">
              <w:t>Valstybės biudžetas</w:t>
            </w:r>
          </w:p>
        </w:tc>
      </w:tr>
      <w:tr w:rsidR="00FF1CAE" w:rsidRPr="00897642" w14:paraId="0B97D54C" w14:textId="77777777" w:rsidTr="00122E17">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46" w14:textId="77777777" w:rsidR="00FF1CAE" w:rsidRPr="00897642" w:rsidRDefault="00FF1CAE" w:rsidP="00122E17">
            <w:pPr>
              <w:pStyle w:val="Betarp"/>
              <w:jc w:val="center"/>
            </w:pPr>
            <w:r w:rsidRPr="00897642">
              <w:t>1</w:t>
            </w:r>
          </w:p>
        </w:tc>
        <w:tc>
          <w:tcPr>
            <w:tcW w:w="4252" w:type="dxa"/>
            <w:tcBorders>
              <w:top w:val="single" w:sz="4" w:space="0" w:color="auto"/>
              <w:left w:val="single" w:sz="4" w:space="0" w:color="auto"/>
              <w:bottom w:val="single" w:sz="4" w:space="0" w:color="auto"/>
              <w:right w:val="single" w:sz="4" w:space="0" w:color="auto"/>
            </w:tcBorders>
            <w:hideMark/>
          </w:tcPr>
          <w:p w14:paraId="0B97D547" w14:textId="77777777" w:rsidR="00FF1CAE" w:rsidRPr="00897642" w:rsidRDefault="00FF1CAE" w:rsidP="00122E17">
            <w:pPr>
              <w:pStyle w:val="Betarp"/>
              <w:jc w:val="center"/>
            </w:pPr>
            <w:r w:rsidRPr="00897642">
              <w:t>2</w:t>
            </w:r>
          </w:p>
        </w:tc>
        <w:tc>
          <w:tcPr>
            <w:tcW w:w="789" w:type="dxa"/>
            <w:tcBorders>
              <w:top w:val="single" w:sz="4" w:space="0" w:color="auto"/>
              <w:left w:val="single" w:sz="4" w:space="0" w:color="auto"/>
              <w:bottom w:val="single" w:sz="4" w:space="0" w:color="auto"/>
              <w:right w:val="single" w:sz="4" w:space="0" w:color="auto"/>
            </w:tcBorders>
            <w:hideMark/>
          </w:tcPr>
          <w:p w14:paraId="0B97D548" w14:textId="77777777" w:rsidR="00FF1CAE" w:rsidRPr="00897642" w:rsidRDefault="00FF1CAE" w:rsidP="00122E17">
            <w:pPr>
              <w:pStyle w:val="Betarp"/>
              <w:jc w:val="center"/>
            </w:pPr>
            <w:r w:rsidRPr="00897642">
              <w:t>3</w:t>
            </w:r>
          </w:p>
        </w:tc>
        <w:tc>
          <w:tcPr>
            <w:tcW w:w="1227" w:type="dxa"/>
            <w:tcBorders>
              <w:top w:val="single" w:sz="4" w:space="0" w:color="auto"/>
              <w:left w:val="single" w:sz="4" w:space="0" w:color="auto"/>
              <w:bottom w:val="single" w:sz="4" w:space="0" w:color="auto"/>
              <w:right w:val="single" w:sz="4" w:space="0" w:color="auto"/>
            </w:tcBorders>
            <w:hideMark/>
          </w:tcPr>
          <w:p w14:paraId="0B97D549" w14:textId="77777777" w:rsidR="00FF1CAE" w:rsidRPr="00897642" w:rsidRDefault="00FF1CAE" w:rsidP="00122E17">
            <w:pPr>
              <w:pStyle w:val="Betarp"/>
              <w:jc w:val="center"/>
            </w:pPr>
            <w:r w:rsidRPr="00897642">
              <w:t>4</w:t>
            </w:r>
          </w:p>
        </w:tc>
        <w:tc>
          <w:tcPr>
            <w:tcW w:w="1012" w:type="dxa"/>
            <w:tcBorders>
              <w:top w:val="single" w:sz="4" w:space="0" w:color="auto"/>
              <w:left w:val="single" w:sz="4" w:space="0" w:color="auto"/>
              <w:bottom w:val="single" w:sz="4" w:space="0" w:color="auto"/>
              <w:right w:val="single" w:sz="4" w:space="0" w:color="auto"/>
            </w:tcBorders>
            <w:hideMark/>
          </w:tcPr>
          <w:p w14:paraId="0B97D54A" w14:textId="77777777" w:rsidR="00FF1CAE" w:rsidRPr="00897642" w:rsidRDefault="00FF1CAE" w:rsidP="00122E17">
            <w:pPr>
              <w:pStyle w:val="Betarp"/>
              <w:jc w:val="center"/>
            </w:pPr>
            <w:r w:rsidRPr="00897642">
              <w:t>5</w:t>
            </w:r>
          </w:p>
        </w:tc>
        <w:tc>
          <w:tcPr>
            <w:tcW w:w="1814" w:type="dxa"/>
            <w:tcBorders>
              <w:top w:val="single" w:sz="4" w:space="0" w:color="auto"/>
              <w:left w:val="single" w:sz="4" w:space="0" w:color="auto"/>
              <w:bottom w:val="single" w:sz="4" w:space="0" w:color="auto"/>
              <w:right w:val="single" w:sz="4" w:space="0" w:color="auto"/>
            </w:tcBorders>
            <w:hideMark/>
          </w:tcPr>
          <w:p w14:paraId="0B97D54B" w14:textId="77777777" w:rsidR="00FF1CAE" w:rsidRPr="00897642" w:rsidRDefault="00FF1CAE" w:rsidP="00122E17">
            <w:pPr>
              <w:pStyle w:val="Betarp"/>
              <w:jc w:val="center"/>
            </w:pPr>
            <w:r w:rsidRPr="00897642">
              <w:t>6</w:t>
            </w:r>
          </w:p>
        </w:tc>
      </w:tr>
      <w:tr w:rsidR="00897642" w:rsidRPr="00897642" w14:paraId="0B97D553"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4D" w14:textId="77777777" w:rsidR="00226802" w:rsidRPr="00897642" w:rsidRDefault="00226802" w:rsidP="00F320DB">
            <w:pPr>
              <w:pStyle w:val="Betarp"/>
            </w:pPr>
            <w:r w:rsidRPr="00897642">
              <w:lastRenderedPageBreak/>
              <w:t>69</w:t>
            </w:r>
          </w:p>
        </w:tc>
        <w:tc>
          <w:tcPr>
            <w:tcW w:w="4252" w:type="dxa"/>
            <w:tcBorders>
              <w:top w:val="single" w:sz="4" w:space="0" w:color="auto"/>
              <w:left w:val="single" w:sz="4" w:space="0" w:color="auto"/>
              <w:bottom w:val="single" w:sz="4" w:space="0" w:color="auto"/>
              <w:right w:val="single" w:sz="4" w:space="0" w:color="auto"/>
            </w:tcBorders>
            <w:hideMark/>
          </w:tcPr>
          <w:p w14:paraId="0B97D54E" w14:textId="77777777" w:rsidR="00226802" w:rsidRPr="00897642" w:rsidRDefault="00226802" w:rsidP="00897642">
            <w:pPr>
              <w:pStyle w:val="Betarp"/>
              <w:jc w:val="left"/>
            </w:pPr>
            <w:r w:rsidRPr="00897642">
              <w:t>Vandens pompos replės</w:t>
            </w:r>
          </w:p>
        </w:tc>
        <w:tc>
          <w:tcPr>
            <w:tcW w:w="789" w:type="dxa"/>
            <w:tcBorders>
              <w:top w:val="single" w:sz="4" w:space="0" w:color="auto"/>
              <w:left w:val="single" w:sz="4" w:space="0" w:color="auto"/>
              <w:bottom w:val="single" w:sz="4" w:space="0" w:color="auto"/>
              <w:right w:val="single" w:sz="4" w:space="0" w:color="auto"/>
            </w:tcBorders>
            <w:hideMark/>
          </w:tcPr>
          <w:p w14:paraId="0B97D54F"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50" w14:textId="77777777" w:rsidR="00226802" w:rsidRPr="00897642" w:rsidRDefault="00226802" w:rsidP="00897642">
            <w:pPr>
              <w:pStyle w:val="Betarp"/>
              <w:jc w:val="right"/>
            </w:pPr>
            <w:r w:rsidRPr="00897642">
              <w:t>2,90</w:t>
            </w:r>
          </w:p>
        </w:tc>
        <w:tc>
          <w:tcPr>
            <w:tcW w:w="1012" w:type="dxa"/>
            <w:tcBorders>
              <w:top w:val="single" w:sz="4" w:space="0" w:color="auto"/>
              <w:left w:val="single" w:sz="4" w:space="0" w:color="auto"/>
              <w:bottom w:val="single" w:sz="4" w:space="0" w:color="auto"/>
              <w:right w:val="single" w:sz="4" w:space="0" w:color="auto"/>
            </w:tcBorders>
            <w:hideMark/>
          </w:tcPr>
          <w:p w14:paraId="0B97D551"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52" w14:textId="77777777" w:rsidR="00226802" w:rsidRPr="00897642" w:rsidRDefault="00226802" w:rsidP="00897642">
            <w:pPr>
              <w:pStyle w:val="Betarp"/>
              <w:jc w:val="left"/>
            </w:pPr>
            <w:r w:rsidRPr="00897642">
              <w:t>Valstybės biudžetas</w:t>
            </w:r>
          </w:p>
        </w:tc>
      </w:tr>
      <w:tr w:rsidR="00897642" w:rsidRPr="00897642" w14:paraId="0B97D55A"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54" w14:textId="77777777" w:rsidR="00226802" w:rsidRPr="00897642" w:rsidRDefault="00226802" w:rsidP="00F320DB">
            <w:pPr>
              <w:pStyle w:val="Betarp"/>
            </w:pPr>
            <w:r w:rsidRPr="00897642">
              <w:t>70</w:t>
            </w:r>
          </w:p>
        </w:tc>
        <w:tc>
          <w:tcPr>
            <w:tcW w:w="4252" w:type="dxa"/>
            <w:tcBorders>
              <w:top w:val="single" w:sz="4" w:space="0" w:color="auto"/>
              <w:left w:val="single" w:sz="4" w:space="0" w:color="auto"/>
              <w:bottom w:val="single" w:sz="4" w:space="0" w:color="auto"/>
              <w:right w:val="single" w:sz="4" w:space="0" w:color="auto"/>
            </w:tcBorders>
            <w:hideMark/>
          </w:tcPr>
          <w:p w14:paraId="0B97D555" w14:textId="77777777" w:rsidR="00226802" w:rsidRPr="00897642" w:rsidRDefault="00226802" w:rsidP="00897642">
            <w:pPr>
              <w:pStyle w:val="Betarp"/>
              <w:jc w:val="left"/>
            </w:pPr>
            <w:r w:rsidRPr="00897642">
              <w:t>Gelbėjimo virvė</w:t>
            </w:r>
          </w:p>
        </w:tc>
        <w:tc>
          <w:tcPr>
            <w:tcW w:w="789" w:type="dxa"/>
            <w:tcBorders>
              <w:top w:val="single" w:sz="4" w:space="0" w:color="auto"/>
              <w:left w:val="single" w:sz="4" w:space="0" w:color="auto"/>
              <w:bottom w:val="single" w:sz="4" w:space="0" w:color="auto"/>
              <w:right w:val="single" w:sz="4" w:space="0" w:color="auto"/>
            </w:tcBorders>
            <w:hideMark/>
          </w:tcPr>
          <w:p w14:paraId="0B97D556"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57" w14:textId="77777777" w:rsidR="00226802" w:rsidRPr="00897642" w:rsidRDefault="00226802" w:rsidP="00897642">
            <w:pPr>
              <w:pStyle w:val="Betarp"/>
              <w:jc w:val="right"/>
            </w:pPr>
            <w:r w:rsidRPr="00897642">
              <w:t>42,15</w:t>
            </w:r>
          </w:p>
        </w:tc>
        <w:tc>
          <w:tcPr>
            <w:tcW w:w="1012" w:type="dxa"/>
            <w:tcBorders>
              <w:top w:val="single" w:sz="4" w:space="0" w:color="auto"/>
              <w:left w:val="single" w:sz="4" w:space="0" w:color="auto"/>
              <w:bottom w:val="single" w:sz="4" w:space="0" w:color="auto"/>
              <w:right w:val="single" w:sz="4" w:space="0" w:color="auto"/>
            </w:tcBorders>
            <w:hideMark/>
          </w:tcPr>
          <w:p w14:paraId="0B97D558"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59" w14:textId="77777777" w:rsidR="00226802" w:rsidRPr="00897642" w:rsidRDefault="00226802" w:rsidP="00897642">
            <w:pPr>
              <w:pStyle w:val="Betarp"/>
              <w:jc w:val="left"/>
            </w:pPr>
            <w:r w:rsidRPr="00897642">
              <w:t>Valstybės biudžetas</w:t>
            </w:r>
          </w:p>
        </w:tc>
      </w:tr>
      <w:tr w:rsidR="00897642" w:rsidRPr="00897642" w14:paraId="0B97D561"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5B" w14:textId="77777777" w:rsidR="00226802" w:rsidRPr="00897642" w:rsidRDefault="00226802" w:rsidP="00F320DB">
            <w:pPr>
              <w:pStyle w:val="Betarp"/>
            </w:pPr>
            <w:r w:rsidRPr="00897642">
              <w:t>71</w:t>
            </w:r>
          </w:p>
        </w:tc>
        <w:tc>
          <w:tcPr>
            <w:tcW w:w="4252" w:type="dxa"/>
            <w:tcBorders>
              <w:top w:val="single" w:sz="4" w:space="0" w:color="auto"/>
              <w:left w:val="single" w:sz="4" w:space="0" w:color="auto"/>
              <w:bottom w:val="single" w:sz="4" w:space="0" w:color="auto"/>
              <w:right w:val="single" w:sz="4" w:space="0" w:color="auto"/>
            </w:tcBorders>
            <w:hideMark/>
          </w:tcPr>
          <w:p w14:paraId="0B97D55C" w14:textId="77777777" w:rsidR="00226802" w:rsidRPr="00897642" w:rsidRDefault="00226802" w:rsidP="00897642">
            <w:pPr>
              <w:pStyle w:val="Betarp"/>
              <w:jc w:val="left"/>
            </w:pPr>
            <w:r w:rsidRPr="00897642">
              <w:t>Gelbėjimo virvė</w:t>
            </w:r>
          </w:p>
        </w:tc>
        <w:tc>
          <w:tcPr>
            <w:tcW w:w="789" w:type="dxa"/>
            <w:tcBorders>
              <w:top w:val="single" w:sz="4" w:space="0" w:color="auto"/>
              <w:left w:val="single" w:sz="4" w:space="0" w:color="auto"/>
              <w:bottom w:val="single" w:sz="4" w:space="0" w:color="auto"/>
              <w:right w:val="single" w:sz="4" w:space="0" w:color="auto"/>
            </w:tcBorders>
            <w:hideMark/>
          </w:tcPr>
          <w:p w14:paraId="0B97D55D"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5E" w14:textId="77777777" w:rsidR="00226802" w:rsidRPr="00897642" w:rsidRDefault="00226802" w:rsidP="00897642">
            <w:pPr>
              <w:pStyle w:val="Betarp"/>
              <w:jc w:val="right"/>
            </w:pPr>
            <w:r w:rsidRPr="00897642">
              <w:t>51,41</w:t>
            </w:r>
          </w:p>
        </w:tc>
        <w:tc>
          <w:tcPr>
            <w:tcW w:w="1012" w:type="dxa"/>
            <w:tcBorders>
              <w:top w:val="single" w:sz="4" w:space="0" w:color="auto"/>
              <w:left w:val="single" w:sz="4" w:space="0" w:color="auto"/>
              <w:bottom w:val="single" w:sz="4" w:space="0" w:color="auto"/>
              <w:right w:val="single" w:sz="4" w:space="0" w:color="auto"/>
            </w:tcBorders>
            <w:hideMark/>
          </w:tcPr>
          <w:p w14:paraId="0B97D55F"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60" w14:textId="77777777" w:rsidR="00226802" w:rsidRPr="00897642" w:rsidRDefault="00226802" w:rsidP="00897642">
            <w:pPr>
              <w:pStyle w:val="Betarp"/>
              <w:jc w:val="left"/>
            </w:pPr>
            <w:r w:rsidRPr="00897642">
              <w:t>Valstybės biudžetas</w:t>
            </w:r>
          </w:p>
        </w:tc>
      </w:tr>
      <w:tr w:rsidR="00897642" w:rsidRPr="00897642" w14:paraId="0B97D568"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62" w14:textId="77777777" w:rsidR="00226802" w:rsidRPr="00897642" w:rsidRDefault="00226802" w:rsidP="00F320DB">
            <w:pPr>
              <w:pStyle w:val="Betarp"/>
            </w:pPr>
            <w:r w:rsidRPr="00897642">
              <w:t>72</w:t>
            </w:r>
          </w:p>
        </w:tc>
        <w:tc>
          <w:tcPr>
            <w:tcW w:w="4252" w:type="dxa"/>
            <w:tcBorders>
              <w:top w:val="single" w:sz="4" w:space="0" w:color="auto"/>
              <w:left w:val="single" w:sz="4" w:space="0" w:color="auto"/>
              <w:bottom w:val="single" w:sz="4" w:space="0" w:color="auto"/>
              <w:right w:val="single" w:sz="4" w:space="0" w:color="auto"/>
            </w:tcBorders>
            <w:hideMark/>
          </w:tcPr>
          <w:p w14:paraId="0B97D563" w14:textId="77777777" w:rsidR="00226802" w:rsidRPr="00897642" w:rsidRDefault="00226802" w:rsidP="00897642">
            <w:pPr>
              <w:pStyle w:val="Betarp"/>
              <w:jc w:val="left"/>
            </w:pPr>
            <w:r w:rsidRPr="00897642">
              <w:t>Gais</w:t>
            </w:r>
            <w:r w:rsidR="00122E17">
              <w:t>r</w:t>
            </w:r>
            <w:r w:rsidRPr="00897642">
              <w:t>inės žarnos 38 mm</w:t>
            </w:r>
          </w:p>
        </w:tc>
        <w:tc>
          <w:tcPr>
            <w:tcW w:w="789" w:type="dxa"/>
            <w:tcBorders>
              <w:top w:val="single" w:sz="4" w:space="0" w:color="auto"/>
              <w:left w:val="single" w:sz="4" w:space="0" w:color="auto"/>
              <w:bottom w:val="single" w:sz="4" w:space="0" w:color="auto"/>
              <w:right w:val="single" w:sz="4" w:space="0" w:color="auto"/>
            </w:tcBorders>
            <w:hideMark/>
          </w:tcPr>
          <w:p w14:paraId="0B97D564" w14:textId="77777777" w:rsidR="00226802" w:rsidRPr="00897642" w:rsidRDefault="00226802" w:rsidP="00897642">
            <w:pPr>
              <w:pStyle w:val="Betarp"/>
              <w:jc w:val="center"/>
            </w:pPr>
            <w:r w:rsidRPr="00897642">
              <w:t>1</w:t>
            </w:r>
          </w:p>
        </w:tc>
        <w:tc>
          <w:tcPr>
            <w:tcW w:w="1227" w:type="dxa"/>
            <w:tcBorders>
              <w:top w:val="single" w:sz="4" w:space="0" w:color="auto"/>
              <w:left w:val="single" w:sz="4" w:space="0" w:color="auto"/>
              <w:bottom w:val="single" w:sz="4" w:space="0" w:color="auto"/>
              <w:right w:val="single" w:sz="4" w:space="0" w:color="auto"/>
            </w:tcBorders>
            <w:hideMark/>
          </w:tcPr>
          <w:p w14:paraId="0B97D565" w14:textId="77777777" w:rsidR="00226802" w:rsidRPr="00897642" w:rsidRDefault="00226802" w:rsidP="00897642">
            <w:pPr>
              <w:pStyle w:val="Betarp"/>
              <w:jc w:val="right"/>
            </w:pPr>
            <w:r w:rsidRPr="00897642">
              <w:t>18,91</w:t>
            </w:r>
          </w:p>
        </w:tc>
        <w:tc>
          <w:tcPr>
            <w:tcW w:w="1012" w:type="dxa"/>
            <w:tcBorders>
              <w:top w:val="single" w:sz="4" w:space="0" w:color="auto"/>
              <w:left w:val="single" w:sz="4" w:space="0" w:color="auto"/>
              <w:bottom w:val="single" w:sz="4" w:space="0" w:color="auto"/>
              <w:right w:val="single" w:sz="4" w:space="0" w:color="auto"/>
            </w:tcBorders>
            <w:hideMark/>
          </w:tcPr>
          <w:p w14:paraId="0B97D566"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67" w14:textId="77777777" w:rsidR="00226802" w:rsidRPr="00897642" w:rsidRDefault="00226802" w:rsidP="00897642">
            <w:pPr>
              <w:pStyle w:val="Betarp"/>
              <w:jc w:val="left"/>
            </w:pPr>
            <w:r w:rsidRPr="00897642">
              <w:t>Valstybės biudžetas</w:t>
            </w:r>
          </w:p>
        </w:tc>
      </w:tr>
      <w:tr w:rsidR="00897642" w:rsidRPr="00897642" w14:paraId="0B97D56F"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69" w14:textId="77777777" w:rsidR="00226802" w:rsidRPr="00897642" w:rsidRDefault="00226802" w:rsidP="00F320DB">
            <w:pPr>
              <w:pStyle w:val="Betarp"/>
            </w:pPr>
            <w:r w:rsidRPr="00897642">
              <w:t>73</w:t>
            </w:r>
          </w:p>
        </w:tc>
        <w:tc>
          <w:tcPr>
            <w:tcW w:w="4252" w:type="dxa"/>
            <w:tcBorders>
              <w:top w:val="single" w:sz="4" w:space="0" w:color="auto"/>
              <w:left w:val="single" w:sz="4" w:space="0" w:color="auto"/>
              <w:bottom w:val="single" w:sz="4" w:space="0" w:color="auto"/>
              <w:right w:val="single" w:sz="4" w:space="0" w:color="auto"/>
            </w:tcBorders>
            <w:hideMark/>
          </w:tcPr>
          <w:p w14:paraId="0B97D56A" w14:textId="77777777" w:rsidR="00226802" w:rsidRPr="00897642" w:rsidRDefault="00226802" w:rsidP="00897642">
            <w:pPr>
              <w:pStyle w:val="Betarp"/>
              <w:jc w:val="left"/>
            </w:pPr>
            <w:r w:rsidRPr="00897642">
              <w:t>Gais</w:t>
            </w:r>
            <w:r w:rsidR="00122E17">
              <w:t>r</w:t>
            </w:r>
            <w:r w:rsidRPr="00897642">
              <w:t>inės žarnos 63 mm</w:t>
            </w:r>
          </w:p>
        </w:tc>
        <w:tc>
          <w:tcPr>
            <w:tcW w:w="789" w:type="dxa"/>
            <w:tcBorders>
              <w:top w:val="single" w:sz="4" w:space="0" w:color="auto"/>
              <w:left w:val="single" w:sz="4" w:space="0" w:color="auto"/>
              <w:bottom w:val="single" w:sz="4" w:space="0" w:color="auto"/>
              <w:right w:val="single" w:sz="4" w:space="0" w:color="auto"/>
            </w:tcBorders>
            <w:hideMark/>
          </w:tcPr>
          <w:p w14:paraId="0B97D56B" w14:textId="77777777" w:rsidR="00226802" w:rsidRPr="00897642" w:rsidRDefault="00226802" w:rsidP="00897642">
            <w:pPr>
              <w:pStyle w:val="Betarp"/>
              <w:jc w:val="center"/>
            </w:pPr>
            <w:r w:rsidRPr="00897642">
              <w:t>10</w:t>
            </w:r>
          </w:p>
        </w:tc>
        <w:tc>
          <w:tcPr>
            <w:tcW w:w="1227" w:type="dxa"/>
            <w:tcBorders>
              <w:top w:val="single" w:sz="4" w:space="0" w:color="auto"/>
              <w:left w:val="single" w:sz="4" w:space="0" w:color="auto"/>
              <w:bottom w:val="single" w:sz="4" w:space="0" w:color="auto"/>
              <w:right w:val="single" w:sz="4" w:space="0" w:color="auto"/>
            </w:tcBorders>
            <w:hideMark/>
          </w:tcPr>
          <w:p w14:paraId="0B97D56C" w14:textId="77777777" w:rsidR="00226802" w:rsidRPr="00897642" w:rsidRDefault="00226802" w:rsidP="00897642">
            <w:pPr>
              <w:pStyle w:val="Betarp"/>
              <w:jc w:val="right"/>
            </w:pPr>
            <w:r w:rsidRPr="00897642">
              <w:t>473,00</w:t>
            </w:r>
          </w:p>
        </w:tc>
        <w:tc>
          <w:tcPr>
            <w:tcW w:w="1012" w:type="dxa"/>
            <w:tcBorders>
              <w:top w:val="single" w:sz="4" w:space="0" w:color="auto"/>
              <w:left w:val="single" w:sz="4" w:space="0" w:color="auto"/>
              <w:bottom w:val="single" w:sz="4" w:space="0" w:color="auto"/>
              <w:right w:val="single" w:sz="4" w:space="0" w:color="auto"/>
            </w:tcBorders>
            <w:hideMark/>
          </w:tcPr>
          <w:p w14:paraId="0B97D56D"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6E" w14:textId="77777777" w:rsidR="00226802" w:rsidRPr="00897642" w:rsidRDefault="00226802" w:rsidP="00897642">
            <w:pPr>
              <w:pStyle w:val="Betarp"/>
              <w:jc w:val="left"/>
            </w:pPr>
            <w:r w:rsidRPr="00897642">
              <w:t>Valstybės biudžetas</w:t>
            </w:r>
          </w:p>
        </w:tc>
      </w:tr>
      <w:tr w:rsidR="00897642" w:rsidRPr="00897642" w14:paraId="0B97D576"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70" w14:textId="77777777" w:rsidR="00226802" w:rsidRPr="00897642" w:rsidRDefault="00226802" w:rsidP="00F320DB">
            <w:pPr>
              <w:pStyle w:val="Betarp"/>
            </w:pPr>
            <w:r w:rsidRPr="00897642">
              <w:t>74</w:t>
            </w:r>
          </w:p>
        </w:tc>
        <w:tc>
          <w:tcPr>
            <w:tcW w:w="4252" w:type="dxa"/>
            <w:tcBorders>
              <w:top w:val="single" w:sz="4" w:space="0" w:color="auto"/>
              <w:left w:val="single" w:sz="4" w:space="0" w:color="auto"/>
              <w:bottom w:val="single" w:sz="4" w:space="0" w:color="auto"/>
              <w:right w:val="single" w:sz="4" w:space="0" w:color="auto"/>
            </w:tcBorders>
            <w:hideMark/>
          </w:tcPr>
          <w:p w14:paraId="0B97D571" w14:textId="77777777" w:rsidR="00226802" w:rsidRPr="00897642" w:rsidRDefault="00226802" w:rsidP="00897642">
            <w:pPr>
              <w:pStyle w:val="Betarp"/>
              <w:jc w:val="left"/>
            </w:pPr>
            <w:r w:rsidRPr="00897642">
              <w:t>Gaisrinė žarna 66 mm</w:t>
            </w:r>
          </w:p>
        </w:tc>
        <w:tc>
          <w:tcPr>
            <w:tcW w:w="789" w:type="dxa"/>
            <w:tcBorders>
              <w:top w:val="single" w:sz="4" w:space="0" w:color="auto"/>
              <w:left w:val="single" w:sz="4" w:space="0" w:color="auto"/>
              <w:bottom w:val="single" w:sz="4" w:space="0" w:color="auto"/>
              <w:right w:val="single" w:sz="4" w:space="0" w:color="auto"/>
            </w:tcBorders>
            <w:hideMark/>
          </w:tcPr>
          <w:p w14:paraId="0B97D572" w14:textId="77777777" w:rsidR="00226802" w:rsidRPr="00897642" w:rsidRDefault="00226802" w:rsidP="00897642">
            <w:pPr>
              <w:pStyle w:val="Betarp"/>
              <w:jc w:val="center"/>
            </w:pPr>
            <w:r w:rsidRPr="00897642">
              <w:t>5</w:t>
            </w:r>
          </w:p>
        </w:tc>
        <w:tc>
          <w:tcPr>
            <w:tcW w:w="1227" w:type="dxa"/>
            <w:tcBorders>
              <w:top w:val="single" w:sz="4" w:space="0" w:color="auto"/>
              <w:left w:val="single" w:sz="4" w:space="0" w:color="auto"/>
              <w:bottom w:val="single" w:sz="4" w:space="0" w:color="auto"/>
              <w:right w:val="single" w:sz="4" w:space="0" w:color="auto"/>
            </w:tcBorders>
            <w:hideMark/>
          </w:tcPr>
          <w:p w14:paraId="0B97D573" w14:textId="77777777" w:rsidR="00226802" w:rsidRPr="00897642" w:rsidRDefault="00226802" w:rsidP="00897642">
            <w:pPr>
              <w:pStyle w:val="Betarp"/>
              <w:jc w:val="right"/>
            </w:pPr>
            <w:r w:rsidRPr="00897642">
              <w:t>293,96</w:t>
            </w:r>
          </w:p>
        </w:tc>
        <w:tc>
          <w:tcPr>
            <w:tcW w:w="1012" w:type="dxa"/>
            <w:tcBorders>
              <w:top w:val="single" w:sz="4" w:space="0" w:color="auto"/>
              <w:left w:val="single" w:sz="4" w:space="0" w:color="auto"/>
              <w:bottom w:val="single" w:sz="4" w:space="0" w:color="auto"/>
              <w:right w:val="single" w:sz="4" w:space="0" w:color="auto"/>
            </w:tcBorders>
            <w:hideMark/>
          </w:tcPr>
          <w:p w14:paraId="0B97D574"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75" w14:textId="77777777" w:rsidR="00226802" w:rsidRPr="00897642" w:rsidRDefault="00226802" w:rsidP="00897642">
            <w:pPr>
              <w:pStyle w:val="Betarp"/>
              <w:jc w:val="left"/>
            </w:pPr>
            <w:r w:rsidRPr="00897642">
              <w:t>Valstybės biudžetas</w:t>
            </w:r>
          </w:p>
        </w:tc>
      </w:tr>
      <w:tr w:rsidR="00897642" w:rsidRPr="00897642" w14:paraId="0B97D57D"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77" w14:textId="77777777" w:rsidR="00226802" w:rsidRPr="00897642" w:rsidRDefault="00226802" w:rsidP="00F320DB">
            <w:pPr>
              <w:pStyle w:val="Betarp"/>
            </w:pPr>
            <w:r w:rsidRPr="00897642">
              <w:t>75</w:t>
            </w:r>
          </w:p>
        </w:tc>
        <w:tc>
          <w:tcPr>
            <w:tcW w:w="4252" w:type="dxa"/>
            <w:tcBorders>
              <w:top w:val="single" w:sz="4" w:space="0" w:color="auto"/>
              <w:left w:val="single" w:sz="4" w:space="0" w:color="auto"/>
              <w:bottom w:val="single" w:sz="4" w:space="0" w:color="auto"/>
              <w:right w:val="single" w:sz="4" w:space="0" w:color="auto"/>
            </w:tcBorders>
            <w:hideMark/>
          </w:tcPr>
          <w:p w14:paraId="0B97D578" w14:textId="77777777" w:rsidR="00226802" w:rsidRPr="00897642" w:rsidRDefault="00226802" w:rsidP="00897642">
            <w:pPr>
              <w:pStyle w:val="Betarp"/>
              <w:jc w:val="left"/>
            </w:pPr>
            <w:r w:rsidRPr="00897642">
              <w:t>Pirštinės suvirintojo</w:t>
            </w:r>
          </w:p>
        </w:tc>
        <w:tc>
          <w:tcPr>
            <w:tcW w:w="789" w:type="dxa"/>
            <w:tcBorders>
              <w:top w:val="single" w:sz="4" w:space="0" w:color="auto"/>
              <w:left w:val="single" w:sz="4" w:space="0" w:color="auto"/>
              <w:bottom w:val="single" w:sz="4" w:space="0" w:color="auto"/>
              <w:right w:val="single" w:sz="4" w:space="0" w:color="auto"/>
            </w:tcBorders>
            <w:hideMark/>
          </w:tcPr>
          <w:p w14:paraId="0B97D579" w14:textId="77777777" w:rsidR="00226802" w:rsidRPr="00897642" w:rsidRDefault="00226802" w:rsidP="00897642">
            <w:pPr>
              <w:pStyle w:val="Betarp"/>
              <w:jc w:val="center"/>
            </w:pPr>
            <w:r w:rsidRPr="00897642">
              <w:t>8</w:t>
            </w:r>
          </w:p>
        </w:tc>
        <w:tc>
          <w:tcPr>
            <w:tcW w:w="1227" w:type="dxa"/>
            <w:tcBorders>
              <w:top w:val="single" w:sz="4" w:space="0" w:color="auto"/>
              <w:left w:val="single" w:sz="4" w:space="0" w:color="auto"/>
              <w:bottom w:val="single" w:sz="4" w:space="0" w:color="auto"/>
              <w:right w:val="single" w:sz="4" w:space="0" w:color="auto"/>
            </w:tcBorders>
            <w:hideMark/>
          </w:tcPr>
          <w:p w14:paraId="0B97D57A" w14:textId="77777777" w:rsidR="00226802" w:rsidRPr="00897642" w:rsidRDefault="00226802" w:rsidP="00897642">
            <w:pPr>
              <w:pStyle w:val="Betarp"/>
              <w:jc w:val="right"/>
            </w:pPr>
            <w:r w:rsidRPr="00897642">
              <w:t>26,74</w:t>
            </w:r>
          </w:p>
        </w:tc>
        <w:tc>
          <w:tcPr>
            <w:tcW w:w="1012" w:type="dxa"/>
            <w:tcBorders>
              <w:top w:val="single" w:sz="4" w:space="0" w:color="auto"/>
              <w:left w:val="single" w:sz="4" w:space="0" w:color="auto"/>
              <w:bottom w:val="single" w:sz="4" w:space="0" w:color="auto"/>
              <w:right w:val="single" w:sz="4" w:space="0" w:color="auto"/>
            </w:tcBorders>
            <w:hideMark/>
          </w:tcPr>
          <w:p w14:paraId="0B97D57B"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7C" w14:textId="77777777" w:rsidR="00226802" w:rsidRPr="00897642" w:rsidRDefault="00226802" w:rsidP="00897642">
            <w:pPr>
              <w:pStyle w:val="Betarp"/>
              <w:jc w:val="left"/>
            </w:pPr>
            <w:r w:rsidRPr="00897642">
              <w:t>Valstybės biudžetas</w:t>
            </w:r>
          </w:p>
        </w:tc>
      </w:tr>
      <w:tr w:rsidR="00897642" w:rsidRPr="00897642" w14:paraId="0B97D584"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hideMark/>
          </w:tcPr>
          <w:p w14:paraId="0B97D57E" w14:textId="77777777" w:rsidR="00226802" w:rsidRPr="00897642" w:rsidRDefault="00226802" w:rsidP="00F320DB">
            <w:pPr>
              <w:pStyle w:val="Betarp"/>
            </w:pPr>
            <w:r w:rsidRPr="00897642">
              <w:t>76</w:t>
            </w:r>
          </w:p>
        </w:tc>
        <w:tc>
          <w:tcPr>
            <w:tcW w:w="4252" w:type="dxa"/>
            <w:tcBorders>
              <w:top w:val="single" w:sz="4" w:space="0" w:color="auto"/>
              <w:left w:val="single" w:sz="4" w:space="0" w:color="auto"/>
              <w:bottom w:val="single" w:sz="4" w:space="0" w:color="auto"/>
              <w:right w:val="single" w:sz="4" w:space="0" w:color="auto"/>
            </w:tcBorders>
            <w:hideMark/>
          </w:tcPr>
          <w:p w14:paraId="0B97D57F" w14:textId="77777777" w:rsidR="00226802" w:rsidRPr="00897642" w:rsidRDefault="00226802" w:rsidP="00897642">
            <w:pPr>
              <w:pStyle w:val="Betarp"/>
              <w:jc w:val="left"/>
            </w:pPr>
            <w:r w:rsidRPr="00897642">
              <w:t>Pošalmiai</w:t>
            </w:r>
          </w:p>
        </w:tc>
        <w:tc>
          <w:tcPr>
            <w:tcW w:w="789" w:type="dxa"/>
            <w:tcBorders>
              <w:top w:val="single" w:sz="4" w:space="0" w:color="auto"/>
              <w:left w:val="single" w:sz="4" w:space="0" w:color="auto"/>
              <w:bottom w:val="single" w:sz="4" w:space="0" w:color="auto"/>
              <w:right w:val="single" w:sz="4" w:space="0" w:color="auto"/>
            </w:tcBorders>
            <w:hideMark/>
          </w:tcPr>
          <w:p w14:paraId="0B97D580" w14:textId="77777777" w:rsidR="00226802" w:rsidRPr="00897642" w:rsidRDefault="00226802" w:rsidP="00897642">
            <w:pPr>
              <w:pStyle w:val="Betarp"/>
              <w:jc w:val="center"/>
            </w:pPr>
            <w:r w:rsidRPr="00897642">
              <w:t>3</w:t>
            </w:r>
          </w:p>
        </w:tc>
        <w:tc>
          <w:tcPr>
            <w:tcW w:w="1227" w:type="dxa"/>
            <w:tcBorders>
              <w:top w:val="single" w:sz="4" w:space="0" w:color="auto"/>
              <w:left w:val="single" w:sz="4" w:space="0" w:color="auto"/>
              <w:bottom w:val="single" w:sz="4" w:space="0" w:color="auto"/>
              <w:right w:val="single" w:sz="4" w:space="0" w:color="auto"/>
            </w:tcBorders>
            <w:hideMark/>
          </w:tcPr>
          <w:p w14:paraId="0B97D581" w14:textId="77777777" w:rsidR="00226802" w:rsidRPr="00897642" w:rsidRDefault="00226802" w:rsidP="00897642">
            <w:pPr>
              <w:pStyle w:val="Betarp"/>
              <w:jc w:val="right"/>
            </w:pPr>
            <w:r w:rsidRPr="00897642">
              <w:t>40,61</w:t>
            </w:r>
          </w:p>
        </w:tc>
        <w:tc>
          <w:tcPr>
            <w:tcW w:w="1012" w:type="dxa"/>
            <w:tcBorders>
              <w:top w:val="single" w:sz="4" w:space="0" w:color="auto"/>
              <w:left w:val="single" w:sz="4" w:space="0" w:color="auto"/>
              <w:bottom w:val="single" w:sz="4" w:space="0" w:color="auto"/>
              <w:right w:val="single" w:sz="4" w:space="0" w:color="auto"/>
            </w:tcBorders>
            <w:hideMark/>
          </w:tcPr>
          <w:p w14:paraId="0B97D582" w14:textId="77777777" w:rsidR="00226802" w:rsidRPr="00897642" w:rsidRDefault="00226802" w:rsidP="00897642">
            <w:pPr>
              <w:pStyle w:val="Betarp"/>
              <w:jc w:val="center"/>
            </w:pPr>
            <w:r w:rsidRPr="00897642">
              <w:t>0210000</w:t>
            </w:r>
          </w:p>
        </w:tc>
        <w:tc>
          <w:tcPr>
            <w:tcW w:w="1814" w:type="dxa"/>
            <w:tcBorders>
              <w:top w:val="single" w:sz="4" w:space="0" w:color="auto"/>
              <w:left w:val="single" w:sz="4" w:space="0" w:color="auto"/>
              <w:bottom w:val="single" w:sz="4" w:space="0" w:color="auto"/>
              <w:right w:val="single" w:sz="4" w:space="0" w:color="auto"/>
            </w:tcBorders>
            <w:hideMark/>
          </w:tcPr>
          <w:p w14:paraId="0B97D583" w14:textId="77777777" w:rsidR="00226802" w:rsidRPr="00897642" w:rsidRDefault="00226802" w:rsidP="00897642">
            <w:pPr>
              <w:pStyle w:val="Betarp"/>
              <w:jc w:val="left"/>
            </w:pPr>
            <w:r w:rsidRPr="00897642">
              <w:t>Valstybės biudžetas</w:t>
            </w:r>
          </w:p>
        </w:tc>
      </w:tr>
      <w:tr w:rsidR="00897642" w:rsidRPr="00897642" w14:paraId="0B97D58B" w14:textId="77777777" w:rsidTr="00897642">
        <w:trPr>
          <w:trHeight w:val="57"/>
          <w:jc w:val="center"/>
        </w:trPr>
        <w:tc>
          <w:tcPr>
            <w:tcW w:w="532" w:type="dxa"/>
            <w:tcBorders>
              <w:top w:val="single" w:sz="4" w:space="0" w:color="auto"/>
              <w:left w:val="single" w:sz="4" w:space="0" w:color="auto"/>
              <w:bottom w:val="single" w:sz="4" w:space="0" w:color="auto"/>
              <w:right w:val="single" w:sz="4" w:space="0" w:color="auto"/>
            </w:tcBorders>
          </w:tcPr>
          <w:p w14:paraId="0B97D585" w14:textId="77777777" w:rsidR="00226802" w:rsidRPr="00897642" w:rsidRDefault="00226802" w:rsidP="00F320DB">
            <w:pPr>
              <w:pStyle w:val="Betarp"/>
              <w:rPr>
                <w:b/>
              </w:rPr>
            </w:pPr>
          </w:p>
        </w:tc>
        <w:tc>
          <w:tcPr>
            <w:tcW w:w="4252" w:type="dxa"/>
            <w:tcBorders>
              <w:top w:val="single" w:sz="4" w:space="0" w:color="auto"/>
              <w:left w:val="single" w:sz="4" w:space="0" w:color="auto"/>
              <w:bottom w:val="single" w:sz="4" w:space="0" w:color="auto"/>
              <w:right w:val="single" w:sz="4" w:space="0" w:color="auto"/>
            </w:tcBorders>
            <w:hideMark/>
          </w:tcPr>
          <w:p w14:paraId="0B97D586" w14:textId="77777777" w:rsidR="00226802" w:rsidRPr="00897642" w:rsidRDefault="00226802" w:rsidP="00897642">
            <w:pPr>
              <w:pStyle w:val="Betarp"/>
              <w:jc w:val="left"/>
              <w:rPr>
                <w:b/>
              </w:rPr>
            </w:pPr>
            <w:r w:rsidRPr="00897642">
              <w:rPr>
                <w:b/>
              </w:rPr>
              <w:t>Iš viso</w:t>
            </w:r>
          </w:p>
        </w:tc>
        <w:tc>
          <w:tcPr>
            <w:tcW w:w="789" w:type="dxa"/>
            <w:tcBorders>
              <w:top w:val="single" w:sz="4" w:space="0" w:color="auto"/>
              <w:left w:val="single" w:sz="4" w:space="0" w:color="auto"/>
              <w:bottom w:val="single" w:sz="4" w:space="0" w:color="auto"/>
              <w:right w:val="single" w:sz="4" w:space="0" w:color="auto"/>
            </w:tcBorders>
            <w:hideMark/>
          </w:tcPr>
          <w:p w14:paraId="0B97D587" w14:textId="77777777" w:rsidR="00226802" w:rsidRPr="00897642" w:rsidRDefault="00226802" w:rsidP="00897642">
            <w:pPr>
              <w:pStyle w:val="Betarp"/>
              <w:jc w:val="center"/>
              <w:rPr>
                <w:b/>
              </w:rPr>
            </w:pPr>
            <w:r w:rsidRPr="00897642">
              <w:rPr>
                <w:b/>
              </w:rPr>
              <w:t>153</w:t>
            </w:r>
          </w:p>
        </w:tc>
        <w:tc>
          <w:tcPr>
            <w:tcW w:w="1227" w:type="dxa"/>
            <w:tcBorders>
              <w:top w:val="single" w:sz="4" w:space="0" w:color="auto"/>
              <w:left w:val="single" w:sz="4" w:space="0" w:color="auto"/>
              <w:bottom w:val="single" w:sz="4" w:space="0" w:color="auto"/>
              <w:right w:val="single" w:sz="4" w:space="0" w:color="auto"/>
            </w:tcBorders>
            <w:hideMark/>
          </w:tcPr>
          <w:p w14:paraId="0B97D588" w14:textId="77777777" w:rsidR="00226802" w:rsidRPr="00897642" w:rsidRDefault="00226802" w:rsidP="00897642">
            <w:pPr>
              <w:pStyle w:val="Betarp"/>
              <w:jc w:val="right"/>
              <w:rPr>
                <w:b/>
              </w:rPr>
            </w:pPr>
            <w:r w:rsidRPr="00897642">
              <w:rPr>
                <w:b/>
              </w:rPr>
              <w:t>3656,70</w:t>
            </w:r>
          </w:p>
        </w:tc>
        <w:tc>
          <w:tcPr>
            <w:tcW w:w="1012" w:type="dxa"/>
            <w:tcBorders>
              <w:top w:val="single" w:sz="4" w:space="0" w:color="auto"/>
              <w:left w:val="single" w:sz="4" w:space="0" w:color="auto"/>
              <w:bottom w:val="single" w:sz="4" w:space="0" w:color="auto"/>
              <w:right w:val="single" w:sz="4" w:space="0" w:color="auto"/>
            </w:tcBorders>
          </w:tcPr>
          <w:p w14:paraId="0B97D589" w14:textId="77777777" w:rsidR="00226802" w:rsidRPr="00897642" w:rsidRDefault="00226802" w:rsidP="00897642">
            <w:pPr>
              <w:pStyle w:val="Betarp"/>
              <w:jc w:val="center"/>
              <w:rPr>
                <w:b/>
              </w:rPr>
            </w:pPr>
          </w:p>
        </w:tc>
        <w:tc>
          <w:tcPr>
            <w:tcW w:w="1814" w:type="dxa"/>
            <w:tcBorders>
              <w:top w:val="single" w:sz="4" w:space="0" w:color="auto"/>
              <w:left w:val="single" w:sz="4" w:space="0" w:color="auto"/>
              <w:bottom w:val="single" w:sz="4" w:space="0" w:color="auto"/>
              <w:right w:val="single" w:sz="4" w:space="0" w:color="auto"/>
            </w:tcBorders>
          </w:tcPr>
          <w:p w14:paraId="0B97D58A" w14:textId="77777777" w:rsidR="00226802" w:rsidRPr="00897642" w:rsidRDefault="00226802" w:rsidP="00897642">
            <w:pPr>
              <w:pStyle w:val="Betarp"/>
              <w:jc w:val="left"/>
              <w:rPr>
                <w:b/>
              </w:rPr>
            </w:pPr>
          </w:p>
        </w:tc>
      </w:tr>
    </w:tbl>
    <w:p w14:paraId="0B97D58C" w14:textId="77777777" w:rsidR="00226802" w:rsidRDefault="00226802" w:rsidP="00226802">
      <w:pPr>
        <w:tabs>
          <w:tab w:val="left" w:pos="851"/>
          <w:tab w:val="left" w:pos="993"/>
        </w:tabs>
        <w:rPr>
          <w:szCs w:val="24"/>
        </w:rPr>
      </w:pPr>
    </w:p>
    <w:p w14:paraId="0B97D58D" w14:textId="77777777" w:rsidR="00226802" w:rsidRDefault="00226802" w:rsidP="00226802">
      <w:pPr>
        <w:tabs>
          <w:tab w:val="left" w:pos="851"/>
          <w:tab w:val="left" w:pos="993"/>
        </w:tabs>
        <w:jc w:val="center"/>
        <w:rPr>
          <w:szCs w:val="24"/>
        </w:rPr>
      </w:pPr>
      <w:r>
        <w:rPr>
          <w:szCs w:val="24"/>
        </w:rPr>
        <w:t>___________________</w:t>
      </w:r>
    </w:p>
    <w:p w14:paraId="0B97D58E" w14:textId="7D998B21" w:rsidR="00F61C07" w:rsidRDefault="00F61C07">
      <w:pPr>
        <w:spacing w:after="200" w:line="276" w:lineRule="auto"/>
        <w:ind w:firstLine="0"/>
        <w:jc w:val="left"/>
      </w:pPr>
      <w:r>
        <w:br w:type="page"/>
      </w:r>
    </w:p>
    <w:p w14:paraId="0B97D58F" w14:textId="77777777" w:rsidR="00F61C07" w:rsidRDefault="00F61C07" w:rsidP="00F61C07">
      <w:pPr>
        <w:ind w:firstLine="0"/>
        <w:rPr>
          <w:szCs w:val="24"/>
        </w:rPr>
      </w:pPr>
      <w:r>
        <w:rPr>
          <w:szCs w:val="24"/>
        </w:rPr>
        <w:lastRenderedPageBreak/>
        <w:t>Rokiškio rajono savivaldybės tarybai</w:t>
      </w:r>
    </w:p>
    <w:p w14:paraId="0B97D590" w14:textId="77777777" w:rsidR="00F61C07" w:rsidRDefault="00F61C07" w:rsidP="00F61C07">
      <w:pPr>
        <w:rPr>
          <w:szCs w:val="24"/>
        </w:rPr>
      </w:pPr>
    </w:p>
    <w:p w14:paraId="0B97D591" w14:textId="77777777" w:rsidR="00F61C07" w:rsidRDefault="00F61C07" w:rsidP="00F61C07">
      <w:pPr>
        <w:pStyle w:val="Antrat1"/>
      </w:pPr>
      <w:r>
        <w:t xml:space="preserve">SPRENDIMO </w:t>
      </w:r>
      <w:r w:rsidRPr="002144C5">
        <w:t>PROJEKTO „</w:t>
      </w:r>
      <w:r w:rsidR="002144C5" w:rsidRPr="002144C5">
        <w:t>DĖL VALSTYBĖS ILGALAIKIO IR TRUMPALAIKIO KILNOJAMO TURTO NURAŠYMO</w:t>
      </w:r>
      <w:r w:rsidRPr="002144C5">
        <w:t>“ AIŠKINAMASIS</w:t>
      </w:r>
      <w:r>
        <w:t xml:space="preserve"> RAŠTAS</w:t>
      </w:r>
    </w:p>
    <w:p w14:paraId="0B97D592" w14:textId="77777777" w:rsidR="00F61C07" w:rsidRDefault="00F61C07" w:rsidP="00F61C07">
      <w:pPr>
        <w:pStyle w:val="Antrat1"/>
      </w:pPr>
    </w:p>
    <w:p w14:paraId="0B97D593" w14:textId="77777777" w:rsidR="00F61C07" w:rsidRDefault="00F61C07" w:rsidP="002144C5">
      <w:pPr>
        <w:ind w:firstLine="0"/>
        <w:jc w:val="center"/>
        <w:rPr>
          <w:szCs w:val="24"/>
        </w:rPr>
      </w:pPr>
      <w:r>
        <w:rPr>
          <w:szCs w:val="24"/>
        </w:rPr>
        <w:t xml:space="preserve">2020 m. </w:t>
      </w:r>
      <w:r w:rsidR="002144C5">
        <w:rPr>
          <w:szCs w:val="24"/>
        </w:rPr>
        <w:t>rugsėjo 3</w:t>
      </w:r>
      <w:r>
        <w:rPr>
          <w:szCs w:val="24"/>
        </w:rPr>
        <w:t xml:space="preserve"> d.</w:t>
      </w:r>
    </w:p>
    <w:p w14:paraId="0B97D594" w14:textId="77777777" w:rsidR="00F61C07" w:rsidRDefault="00F61C07" w:rsidP="002144C5">
      <w:pPr>
        <w:ind w:firstLine="0"/>
        <w:jc w:val="center"/>
        <w:rPr>
          <w:szCs w:val="24"/>
        </w:rPr>
      </w:pPr>
      <w:r>
        <w:rPr>
          <w:szCs w:val="24"/>
        </w:rPr>
        <w:t>Rokiškis</w:t>
      </w:r>
    </w:p>
    <w:p w14:paraId="0B97D595" w14:textId="77777777" w:rsidR="00F61C07" w:rsidRDefault="00F61C07" w:rsidP="002144C5">
      <w:pPr>
        <w:ind w:firstLine="0"/>
        <w:jc w:val="center"/>
        <w:rPr>
          <w:szCs w:val="24"/>
        </w:rPr>
      </w:pPr>
    </w:p>
    <w:p w14:paraId="0B97D596" w14:textId="77777777" w:rsidR="00F61C07" w:rsidRDefault="00F61C07" w:rsidP="002144C5">
      <w:pPr>
        <w:tabs>
          <w:tab w:val="left" w:pos="709"/>
        </w:tabs>
        <w:rPr>
          <w:b/>
          <w:szCs w:val="24"/>
        </w:rPr>
      </w:pPr>
      <w:r>
        <w:rPr>
          <w:b/>
          <w:szCs w:val="24"/>
        </w:rPr>
        <w:t xml:space="preserve">Parengto sprendimo projekto tikslai ir uždaviniai. </w:t>
      </w:r>
    </w:p>
    <w:p w14:paraId="0B97D597" w14:textId="77777777" w:rsidR="00F61C07" w:rsidRPr="002144C5" w:rsidRDefault="002144C5" w:rsidP="00F61C07">
      <w:pPr>
        <w:pStyle w:val="Betarp"/>
        <w:ind w:firstLine="567"/>
        <w:rPr>
          <w:color w:val="FF0000"/>
          <w:sz w:val="24"/>
          <w:szCs w:val="24"/>
        </w:rPr>
      </w:pPr>
      <w:r>
        <w:rPr>
          <w:rStyle w:val="Bodytext2TimesNewRoman"/>
          <w:rFonts w:eastAsia="Book Antiqua"/>
          <w:shd w:val="clear" w:color="auto" w:fill="FFFFFF"/>
        </w:rPr>
        <w:t>Nurašyti valstybei nuosavybės teise priklausantį, šiuo metu Rokiškio rajono savivaldybės patikėjimo teise valdomą, pripažintą netinkamu, negalimu naudoti ilgalaikį ir trumpalaikį kilnojamą turtą</w:t>
      </w:r>
      <w:r w:rsidR="00A97B1D">
        <w:rPr>
          <w:rStyle w:val="Bodytext2TimesNewRoman"/>
          <w:rFonts w:eastAsia="Book Antiqua"/>
          <w:shd w:val="clear" w:color="auto" w:fill="FFFFFF"/>
        </w:rPr>
        <w:t xml:space="preserve"> (toliau – Turtas)</w:t>
      </w:r>
      <w:r>
        <w:rPr>
          <w:rStyle w:val="Bodytext2TimesNewRoman"/>
          <w:rFonts w:eastAsia="Book Antiqua"/>
          <w:shd w:val="clear" w:color="auto" w:fill="FFFFFF"/>
        </w:rPr>
        <w:t>.</w:t>
      </w:r>
    </w:p>
    <w:p w14:paraId="0B97D598" w14:textId="77777777" w:rsidR="00F61C07" w:rsidRDefault="00F61C07" w:rsidP="00F61C07">
      <w:pPr>
        <w:rPr>
          <w:szCs w:val="24"/>
        </w:rPr>
      </w:pPr>
      <w:r>
        <w:rPr>
          <w:b/>
          <w:bCs/>
          <w:szCs w:val="24"/>
        </w:rPr>
        <w:t>Šiuo metu esantis teisinis reglamentavimas.</w:t>
      </w:r>
      <w:r>
        <w:rPr>
          <w:szCs w:val="24"/>
        </w:rPr>
        <w:t xml:space="preserve"> </w:t>
      </w:r>
    </w:p>
    <w:p w14:paraId="0B97D599" w14:textId="1489078B" w:rsidR="002144C5" w:rsidRDefault="002144C5" w:rsidP="00F61C07">
      <w:r>
        <w:t xml:space="preserve">Lietuvos Respublikos vietos savivaldos įstatymo 16 straipsnio 2 dalies 27 punktas, Lietuvos Respublikos valstybės ir savivaldybių turto valdymo, naudojimo ir disponavimo juo įstatymo 11 straipsnio 1 dalies 2 punktas, 26 straipsnio 1 ir 4 dalys ir 27 straipsnio 2 dalis, Pripažinto nereikalingų arba netinkamu (negalimu) naudoti savivaldybės turto nurašymo, išardymo ir likvidavimo tvarkos aprašo patvirtinto Rokiškio rajono savivaldybės tarybos 2014 m. gruodžio 19 d. sprendimu Nr. TS-256 „Dėl </w:t>
      </w:r>
      <w:r w:rsidR="00AD3B21">
        <w:t>P</w:t>
      </w:r>
      <w:r>
        <w:t>ripažinto nereikalingu arba netinkamu (negalimu) naudoti savivaldybės turto nurašymo, išardymo ir likvidavimo tvark</w:t>
      </w:r>
      <w:r w:rsidR="00AD3B21">
        <w:t xml:space="preserve">os aprašo patvirtinimo“ 13.1.3 </w:t>
      </w:r>
      <w:r>
        <w:t>papunktis.</w:t>
      </w:r>
    </w:p>
    <w:p w14:paraId="0B97D59A" w14:textId="77777777" w:rsidR="00F61C07" w:rsidRDefault="00F61C07" w:rsidP="00F61C07">
      <w:pPr>
        <w:rPr>
          <w:szCs w:val="24"/>
        </w:rPr>
      </w:pPr>
      <w:r>
        <w:rPr>
          <w:b/>
          <w:bCs/>
          <w:szCs w:val="24"/>
        </w:rPr>
        <w:t>Sprendimo projekto esmė.</w:t>
      </w:r>
      <w:r>
        <w:rPr>
          <w:szCs w:val="24"/>
        </w:rPr>
        <w:t xml:space="preserve"> </w:t>
      </w:r>
    </w:p>
    <w:p w14:paraId="0B97D59B" w14:textId="77777777" w:rsidR="00044290" w:rsidRDefault="00044290" w:rsidP="00A97B1D">
      <w:r>
        <w:t>Valstybei nuosavybės teise priklausantis Turtas perduotas savivaldybei valdyti, naudoti ir disponuoti juo patikėjimo teise. Turtas, remiantis Rokiškio rajono savivaldybės tarybos 2015 m. vasario 6 d. sprendimu Nr. TS-4 „Dėl valstybės turto, skirto atlikti valstybinei (valstybės perduotai savivaldybėms) priešgaisrinės saugos funkcijai ir perduoto Rokiškio rajono savivaldybei valdyti, naudoti ir disponuoti juo patikėjimo teise, apskaitymo ir jo perdavimo laikinai neatlygintinai valdyti ir naudotis panaudos pagrindais“ buvo perduotas pagal 2015 m. vasario 10 d. Savivaldybės turto panaudos sutartį Nr. DS-130 biudžetinei įstaigai Rokiškio rajono savivaldybės priešgaisrinės tarnybai (toliau – Priešgaisrinė tarnyba).</w:t>
      </w:r>
    </w:p>
    <w:p w14:paraId="6016721A" w14:textId="77777777" w:rsidR="00323618" w:rsidRDefault="00044290" w:rsidP="00323618">
      <w:r>
        <w:t xml:space="preserve">Priešgaisrinė tarnyba 2020 m. gegužės 26 d. </w:t>
      </w:r>
      <w:r w:rsidR="00202F8A">
        <w:t>kreipėsi</w:t>
      </w:r>
      <w:r>
        <w:t xml:space="preserve"> į Rokiškio rajono savivaldybės administraciją</w:t>
      </w:r>
      <w:r w:rsidR="00202F8A">
        <w:t xml:space="preserve"> (toliau – Administracija)</w:t>
      </w:r>
      <w:r>
        <w:t xml:space="preserve"> dėl Turto grąžinimo ir pripažinimo netinkamu naudoti.</w:t>
      </w:r>
      <w:r w:rsidR="00202F8A">
        <w:t xml:space="preserve"> </w:t>
      </w:r>
      <w:r w:rsidR="00323618">
        <w:t>Atlikus teisės aktuose nustatytas procedūras, siūloma priimti sprendimą Turtą</w:t>
      </w:r>
      <w:r w:rsidR="00A97B1D" w:rsidRPr="002668B8">
        <w:t xml:space="preserve"> nurašyt</w:t>
      </w:r>
      <w:r w:rsidR="00323618">
        <w:t>i</w:t>
      </w:r>
      <w:r w:rsidR="00A97B1D">
        <w:t xml:space="preserve"> ir </w:t>
      </w:r>
      <w:r w:rsidR="00A97B1D" w:rsidRPr="00A97B1D">
        <w:t>likviduot</w:t>
      </w:r>
      <w:r w:rsidR="00323618">
        <w:t>i bei paskirti už turto likvidavimą atsakingą asmenį.</w:t>
      </w:r>
    </w:p>
    <w:p w14:paraId="0B97D59D" w14:textId="7E7EA51E" w:rsidR="00202F8A" w:rsidRDefault="00A97B1D" w:rsidP="00323618">
      <w:r w:rsidRPr="00A97B1D">
        <w:t xml:space="preserve"> </w:t>
      </w:r>
      <w:r w:rsidR="00323618">
        <w:t>Nurašius ir likvidavus Turtą būtina pakeisti galiojančią turto panaudos sutartį, atsižvelgiant į tai parengtas sprendimo 3 punktas.</w:t>
      </w:r>
    </w:p>
    <w:p w14:paraId="0B97D59F" w14:textId="77777777" w:rsidR="00F61C07" w:rsidRPr="00A97B1D" w:rsidRDefault="00F61C07" w:rsidP="00F61C07">
      <w:pPr>
        <w:rPr>
          <w:b/>
          <w:szCs w:val="24"/>
        </w:rPr>
      </w:pPr>
      <w:r w:rsidRPr="00A97B1D">
        <w:rPr>
          <w:b/>
          <w:szCs w:val="24"/>
        </w:rPr>
        <w:t>Galimos pasekmės, priėmus siūlomą tarybos sprendimo projektą:</w:t>
      </w:r>
    </w:p>
    <w:p w14:paraId="0B97D5A0" w14:textId="0C357E8E" w:rsidR="00F61C07" w:rsidRPr="00A97B1D" w:rsidRDefault="00F61C07" w:rsidP="00F61C07">
      <w:pPr>
        <w:rPr>
          <w:szCs w:val="24"/>
        </w:rPr>
      </w:pPr>
      <w:r w:rsidRPr="00A97B1D">
        <w:rPr>
          <w:b/>
          <w:szCs w:val="24"/>
        </w:rPr>
        <w:t>teigiamos</w:t>
      </w:r>
      <w:r w:rsidRPr="00A97B1D">
        <w:rPr>
          <w:szCs w:val="24"/>
        </w:rPr>
        <w:t xml:space="preserve"> – </w:t>
      </w:r>
      <w:r w:rsidR="00E660D1">
        <w:rPr>
          <w:szCs w:val="24"/>
        </w:rPr>
        <w:t xml:space="preserve">valstybės Turtas bus nurašytas, likviduotas ir </w:t>
      </w:r>
      <w:r w:rsidR="00E660D1">
        <w:t>kredituotas iš buhalterinės apskaitos Turto likučių</w:t>
      </w:r>
      <w:r w:rsidR="00F276CB">
        <w:t>;</w:t>
      </w:r>
    </w:p>
    <w:p w14:paraId="0B97D5A1" w14:textId="77777777" w:rsidR="00F61C07" w:rsidRPr="00A97B1D" w:rsidRDefault="00F61C07" w:rsidP="00F61C07">
      <w:pPr>
        <w:rPr>
          <w:szCs w:val="24"/>
        </w:rPr>
      </w:pPr>
      <w:r w:rsidRPr="00A97B1D">
        <w:rPr>
          <w:b/>
          <w:szCs w:val="24"/>
        </w:rPr>
        <w:t>neigiamos</w:t>
      </w:r>
      <w:r w:rsidRPr="00A97B1D">
        <w:rPr>
          <w:szCs w:val="24"/>
        </w:rPr>
        <w:t xml:space="preserve"> – nebus.</w:t>
      </w:r>
    </w:p>
    <w:p w14:paraId="0B97D5A2" w14:textId="77777777" w:rsidR="00F61C07" w:rsidRPr="00A97B1D" w:rsidRDefault="00F61C07" w:rsidP="00F61C07">
      <w:pPr>
        <w:pStyle w:val="Antrats"/>
        <w:tabs>
          <w:tab w:val="left" w:pos="851"/>
        </w:tabs>
        <w:ind w:firstLine="567"/>
        <w:jc w:val="both"/>
        <w:rPr>
          <w:sz w:val="24"/>
          <w:szCs w:val="24"/>
          <w:lang w:val="lt-LT"/>
        </w:rPr>
      </w:pPr>
      <w:r w:rsidRPr="00A97B1D">
        <w:rPr>
          <w:b/>
          <w:sz w:val="24"/>
          <w:szCs w:val="24"/>
          <w:lang w:val="lt-LT"/>
        </w:rPr>
        <w:t>Nauda Rokiškio rajono gyventojams.</w:t>
      </w:r>
      <w:r w:rsidRPr="00A97B1D">
        <w:rPr>
          <w:sz w:val="24"/>
          <w:szCs w:val="24"/>
          <w:lang w:val="lt-LT"/>
        </w:rPr>
        <w:t xml:space="preserve"> </w:t>
      </w:r>
    </w:p>
    <w:p w14:paraId="0B97D5A3" w14:textId="77777777" w:rsidR="00F61C07" w:rsidRPr="00A97B1D" w:rsidRDefault="00F61C07" w:rsidP="00F61C07">
      <w:pPr>
        <w:pStyle w:val="Antrats"/>
        <w:tabs>
          <w:tab w:val="left" w:pos="851"/>
        </w:tabs>
        <w:ind w:firstLine="567"/>
        <w:jc w:val="both"/>
        <w:rPr>
          <w:sz w:val="24"/>
          <w:szCs w:val="24"/>
          <w:lang w:val="lt-LT"/>
        </w:rPr>
      </w:pPr>
      <w:r w:rsidRPr="00A97B1D">
        <w:rPr>
          <w:sz w:val="24"/>
          <w:szCs w:val="24"/>
          <w:lang w:val="lt-LT"/>
        </w:rPr>
        <w:t>Tiesioginės naudos nebus.</w:t>
      </w:r>
    </w:p>
    <w:p w14:paraId="0B97D5A4" w14:textId="77777777" w:rsidR="00F61C07" w:rsidRPr="00A97B1D" w:rsidRDefault="00F61C07" w:rsidP="00F61C07">
      <w:pPr>
        <w:rPr>
          <w:szCs w:val="24"/>
        </w:rPr>
      </w:pPr>
      <w:r w:rsidRPr="00A97B1D">
        <w:rPr>
          <w:b/>
          <w:bCs/>
          <w:szCs w:val="24"/>
        </w:rPr>
        <w:t xml:space="preserve">Finansavimo šaltiniai ir lėšų poreikis. </w:t>
      </w:r>
    </w:p>
    <w:p w14:paraId="0B97D5A5" w14:textId="7B44BDD6" w:rsidR="00F61C07" w:rsidRPr="00A97B1D" w:rsidRDefault="00F61C07" w:rsidP="00F61C07">
      <w:pPr>
        <w:rPr>
          <w:szCs w:val="24"/>
        </w:rPr>
      </w:pPr>
      <w:r w:rsidRPr="00A97B1D">
        <w:rPr>
          <w:szCs w:val="24"/>
        </w:rPr>
        <w:t>Nenumatomas</w:t>
      </w:r>
      <w:r w:rsidR="00F276CB">
        <w:rPr>
          <w:szCs w:val="24"/>
        </w:rPr>
        <w:t>.</w:t>
      </w:r>
    </w:p>
    <w:p w14:paraId="0B97D5A6" w14:textId="77777777" w:rsidR="00F61C07" w:rsidRPr="00A97B1D" w:rsidRDefault="00F61C07" w:rsidP="00F61C07">
      <w:pPr>
        <w:rPr>
          <w:szCs w:val="24"/>
        </w:rPr>
      </w:pPr>
      <w:r w:rsidRPr="00A97B1D">
        <w:rPr>
          <w:b/>
          <w:bCs/>
          <w:szCs w:val="24"/>
        </w:rPr>
        <w:t>Suderinamumas su Lietuvos Respublikos galiojančiais teisės norminiais aktais.</w:t>
      </w:r>
      <w:r w:rsidRPr="00A97B1D">
        <w:rPr>
          <w:szCs w:val="24"/>
        </w:rPr>
        <w:t xml:space="preserve"> </w:t>
      </w:r>
    </w:p>
    <w:p w14:paraId="0B97D5A7" w14:textId="77777777" w:rsidR="00F61C07" w:rsidRPr="00A97B1D" w:rsidRDefault="00F61C07" w:rsidP="00F61C07">
      <w:pPr>
        <w:rPr>
          <w:szCs w:val="24"/>
        </w:rPr>
      </w:pPr>
      <w:r w:rsidRPr="00A97B1D">
        <w:rPr>
          <w:szCs w:val="24"/>
        </w:rPr>
        <w:t>Projektas neprieštarauja galiojantiems teisės aktams.</w:t>
      </w:r>
    </w:p>
    <w:p w14:paraId="0B97D5A8" w14:textId="77777777" w:rsidR="00F61C07" w:rsidRPr="00A97B1D" w:rsidRDefault="00F61C07" w:rsidP="00F61C07">
      <w:pPr>
        <w:pStyle w:val="Betarp"/>
        <w:ind w:firstLine="567"/>
        <w:rPr>
          <w:sz w:val="24"/>
          <w:szCs w:val="24"/>
        </w:rPr>
      </w:pPr>
      <w:r w:rsidRPr="00A97B1D">
        <w:rPr>
          <w:b/>
          <w:sz w:val="24"/>
          <w:szCs w:val="24"/>
        </w:rPr>
        <w:t>Antikorupcinis vertinimas</w:t>
      </w:r>
      <w:r w:rsidRPr="00A97B1D">
        <w:rPr>
          <w:sz w:val="24"/>
          <w:szCs w:val="24"/>
        </w:rPr>
        <w:t xml:space="preserve">. Teisės akte nenumatoma reguliuoti visuomeninių santykių, susijusių su Lietuvos Respublikos korupcijos prevencijos įstatymo 8 straipsnio 1 dalyje numatytais veiksniais, todėl teisės aktas nevertintinas antikorupciniu požiūriu. </w:t>
      </w:r>
    </w:p>
    <w:p w14:paraId="0B97D5AA" w14:textId="77777777" w:rsidR="00F61C07" w:rsidRDefault="00F61C07" w:rsidP="00F61C07">
      <w:pPr>
        <w:rPr>
          <w:szCs w:val="24"/>
        </w:rPr>
      </w:pPr>
    </w:p>
    <w:p w14:paraId="0B97D5AB" w14:textId="77777777" w:rsidR="00F61C07" w:rsidRDefault="00F61C07" w:rsidP="00F61C07">
      <w:pPr>
        <w:ind w:right="-115"/>
        <w:rPr>
          <w:szCs w:val="24"/>
        </w:rPr>
      </w:pPr>
    </w:p>
    <w:p w14:paraId="0B97D5AD" w14:textId="2715FB28" w:rsidR="00ED175D" w:rsidRPr="00A4462A" w:rsidRDefault="00F61C07" w:rsidP="006453CB">
      <w:pPr>
        <w:ind w:right="-115" w:firstLine="0"/>
      </w:pPr>
      <w:r>
        <w:rPr>
          <w:szCs w:val="24"/>
        </w:rPr>
        <w:t>Turto valdymo ir ūkio skyriaus vyriausioji specialistė</w:t>
      </w:r>
      <w:r>
        <w:rPr>
          <w:szCs w:val="24"/>
        </w:rPr>
        <w:tab/>
      </w:r>
      <w:r>
        <w:rPr>
          <w:szCs w:val="24"/>
        </w:rPr>
        <w:tab/>
      </w:r>
      <w:r>
        <w:rPr>
          <w:szCs w:val="24"/>
        </w:rPr>
        <w:tab/>
        <w:t>Kristina Tūskienė</w:t>
      </w:r>
      <w:bookmarkStart w:id="0" w:name="_GoBack"/>
      <w:bookmarkEnd w:id="0"/>
    </w:p>
    <w:sectPr w:rsidR="00ED175D" w:rsidRPr="00A4462A" w:rsidSect="006453CB">
      <w:headerReference w:type="default" r:id="rId11"/>
      <w:headerReference w:type="first" r:id="rId12"/>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7D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294F" w14:textId="77777777" w:rsidR="006453CB" w:rsidRDefault="006453CB" w:rsidP="006453CB">
      <w:r>
        <w:separator/>
      </w:r>
    </w:p>
  </w:endnote>
  <w:endnote w:type="continuationSeparator" w:id="0">
    <w:p w14:paraId="62B5A317" w14:textId="77777777" w:rsidR="006453CB" w:rsidRDefault="006453CB" w:rsidP="0064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27FD0" w14:textId="77777777" w:rsidR="006453CB" w:rsidRDefault="006453CB" w:rsidP="006453CB">
      <w:r>
        <w:separator/>
      </w:r>
    </w:p>
  </w:footnote>
  <w:footnote w:type="continuationSeparator" w:id="0">
    <w:p w14:paraId="522E4CF2" w14:textId="77777777" w:rsidR="006453CB" w:rsidRDefault="006453CB" w:rsidP="0064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AEDC" w14:textId="181C1CB3" w:rsidR="006453CB" w:rsidRDefault="006453CB" w:rsidP="006453CB">
    <w:pPr>
      <w:jc w:val="right"/>
    </w:pPr>
    <w:r>
      <w:rPr>
        <w:szCs w:val="24"/>
        <w:lang w:eastAsia="ar-SA"/>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5B49" w14:textId="77777777" w:rsidR="006453CB" w:rsidRDefault="006453CB" w:rsidP="006453CB">
    <w:pPr>
      <w:jc w:val="right"/>
      <w:rPr>
        <w:szCs w:val="24"/>
        <w:lang w:eastAsia="ar-SA"/>
      </w:rPr>
    </w:pPr>
    <w:r>
      <w:rPr>
        <w:szCs w:val="24"/>
        <w:lang w:eastAsia="ar-SA"/>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6358"/>
    <w:rsid w:val="00044290"/>
    <w:rsid w:val="00084A54"/>
    <w:rsid w:val="00087CE2"/>
    <w:rsid w:val="000B0E70"/>
    <w:rsid w:val="000D61C5"/>
    <w:rsid w:val="000E4725"/>
    <w:rsid w:val="0010619D"/>
    <w:rsid w:val="00122E17"/>
    <w:rsid w:val="00141994"/>
    <w:rsid w:val="00194247"/>
    <w:rsid w:val="001A5488"/>
    <w:rsid w:val="001E0430"/>
    <w:rsid w:val="00202F8A"/>
    <w:rsid w:val="00211F6A"/>
    <w:rsid w:val="002144C5"/>
    <w:rsid w:val="00226802"/>
    <w:rsid w:val="00235F01"/>
    <w:rsid w:val="002578EB"/>
    <w:rsid w:val="00261270"/>
    <w:rsid w:val="002A1B2C"/>
    <w:rsid w:val="00323618"/>
    <w:rsid w:val="0042121C"/>
    <w:rsid w:val="0053592A"/>
    <w:rsid w:val="00616EC0"/>
    <w:rsid w:val="006453CB"/>
    <w:rsid w:val="00694396"/>
    <w:rsid w:val="006E6CAC"/>
    <w:rsid w:val="00760773"/>
    <w:rsid w:val="00777CEE"/>
    <w:rsid w:val="00801949"/>
    <w:rsid w:val="00857BDB"/>
    <w:rsid w:val="0088318F"/>
    <w:rsid w:val="00897642"/>
    <w:rsid w:val="008A125B"/>
    <w:rsid w:val="00907FA6"/>
    <w:rsid w:val="00A4462A"/>
    <w:rsid w:val="00A97B1D"/>
    <w:rsid w:val="00AB3C7B"/>
    <w:rsid w:val="00AD3B21"/>
    <w:rsid w:val="00B77A5A"/>
    <w:rsid w:val="00B844DD"/>
    <w:rsid w:val="00BA6864"/>
    <w:rsid w:val="00BF53C6"/>
    <w:rsid w:val="00C12A6F"/>
    <w:rsid w:val="00D3657E"/>
    <w:rsid w:val="00DB582F"/>
    <w:rsid w:val="00E660D1"/>
    <w:rsid w:val="00ED175D"/>
    <w:rsid w:val="00F276CB"/>
    <w:rsid w:val="00F320DB"/>
    <w:rsid w:val="00F61C07"/>
    <w:rsid w:val="00FF1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7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semiHidden/>
    <w:unhideWhenUsed/>
    <w:rsid w:val="00211F6A"/>
    <w:rPr>
      <w:strike w:val="0"/>
      <w:dstrike w:val="0"/>
      <w:color w:val="6E717F"/>
      <w:u w:val="none"/>
      <w:effect w:val="none"/>
    </w:rPr>
  </w:style>
  <w:style w:type="paragraph" w:styleId="Porat">
    <w:name w:val="footer"/>
    <w:basedOn w:val="prastasis"/>
    <w:link w:val="PoratDiagrama"/>
    <w:uiPriority w:val="99"/>
    <w:unhideWhenUsed/>
    <w:rsid w:val="006453CB"/>
    <w:pPr>
      <w:tabs>
        <w:tab w:val="center" w:pos="4680"/>
        <w:tab w:val="right" w:pos="9360"/>
      </w:tabs>
    </w:pPr>
  </w:style>
  <w:style w:type="character" w:customStyle="1" w:styleId="PoratDiagrama">
    <w:name w:val="Poraštė Diagrama"/>
    <w:basedOn w:val="Numatytasispastraiposriftas"/>
    <w:link w:val="Porat"/>
    <w:uiPriority w:val="99"/>
    <w:rsid w:val="006453CB"/>
    <w:rPr>
      <w:rFonts w:ascii="Times New Roman" w:hAnsi="Times New Roman" w:cs="Times New Roman"/>
      <w:sz w:val="24"/>
      <w:szCs w:val="20"/>
    </w:rPr>
  </w:style>
  <w:style w:type="character" w:styleId="Emfaz">
    <w:name w:val="Emphasis"/>
    <w:basedOn w:val="Numatytasispastraiposriftas"/>
    <w:uiPriority w:val="20"/>
    <w:qFormat/>
    <w:rsid w:val="00645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semiHidden/>
    <w:unhideWhenUsed/>
    <w:rsid w:val="00211F6A"/>
    <w:rPr>
      <w:strike w:val="0"/>
      <w:dstrike w:val="0"/>
      <w:color w:val="6E717F"/>
      <w:u w:val="none"/>
      <w:effect w:val="none"/>
    </w:rPr>
  </w:style>
  <w:style w:type="paragraph" w:styleId="Porat">
    <w:name w:val="footer"/>
    <w:basedOn w:val="prastasis"/>
    <w:link w:val="PoratDiagrama"/>
    <w:uiPriority w:val="99"/>
    <w:unhideWhenUsed/>
    <w:rsid w:val="006453CB"/>
    <w:pPr>
      <w:tabs>
        <w:tab w:val="center" w:pos="4680"/>
        <w:tab w:val="right" w:pos="9360"/>
      </w:tabs>
    </w:pPr>
  </w:style>
  <w:style w:type="character" w:customStyle="1" w:styleId="PoratDiagrama">
    <w:name w:val="Poraštė Diagrama"/>
    <w:basedOn w:val="Numatytasispastraiposriftas"/>
    <w:link w:val="Porat"/>
    <w:uiPriority w:val="99"/>
    <w:rsid w:val="006453CB"/>
    <w:rPr>
      <w:rFonts w:ascii="Times New Roman" w:hAnsi="Times New Roman" w:cs="Times New Roman"/>
      <w:sz w:val="24"/>
      <w:szCs w:val="20"/>
    </w:rPr>
  </w:style>
  <w:style w:type="character" w:styleId="Emfaz">
    <w:name w:val="Emphasis"/>
    <w:basedOn w:val="Numatytasispastraiposriftas"/>
    <w:uiPriority w:val="20"/>
    <w:qFormat/>
    <w:rsid w:val="00645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1012025660">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4BC6-2115-4A34-97CA-B86015C9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10993</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dcterms:created xsi:type="dcterms:W3CDTF">2020-09-17T10:26:00Z</dcterms:created>
  <dcterms:modified xsi:type="dcterms:W3CDTF">2020-09-17T10:26:00Z</dcterms:modified>
</cp:coreProperties>
</file>